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6C5" w:rsidRPr="009D01C1" w:rsidRDefault="000156C5" w:rsidP="00CC5B42">
      <w:pPr>
        <w:shd w:val="clear" w:color="auto" w:fill="FFFFFF"/>
        <w:spacing w:line="254" w:lineRule="exact"/>
        <w:ind w:left="450" w:firstLine="851"/>
        <w:jc w:val="both"/>
        <w:rPr>
          <w:sz w:val="24"/>
          <w:szCs w:val="24"/>
          <w:lang w:val="sr-Cyrl-CS"/>
        </w:rPr>
      </w:pPr>
      <w:r w:rsidRPr="00E62FF6">
        <w:rPr>
          <w:sz w:val="24"/>
          <w:szCs w:val="24"/>
        </w:rPr>
        <w:t>Ha</w:t>
      </w:r>
      <w:r w:rsidRPr="000A07B0">
        <w:rPr>
          <w:sz w:val="24"/>
          <w:szCs w:val="24"/>
          <w:lang w:val="ru-RU"/>
        </w:rPr>
        <w:t xml:space="preserve"> основу члана 46. Закона о планирању и изградњи (''Службени гласник Републике Србије'', број 72/</w:t>
      </w:r>
      <w:r w:rsidRPr="00E62FF6">
        <w:rPr>
          <w:sz w:val="24"/>
          <w:szCs w:val="24"/>
          <w:lang w:val="sr-Cyrl-CS"/>
        </w:rPr>
        <w:t>20</w:t>
      </w:r>
      <w:r w:rsidRPr="000A07B0">
        <w:rPr>
          <w:sz w:val="24"/>
          <w:szCs w:val="24"/>
          <w:lang w:val="ru-RU"/>
        </w:rPr>
        <w:t>09, 81/</w:t>
      </w:r>
      <w:r w:rsidRPr="00E62FF6">
        <w:rPr>
          <w:sz w:val="24"/>
          <w:szCs w:val="24"/>
          <w:lang w:val="sr-Cyrl-CS"/>
        </w:rPr>
        <w:t>20</w:t>
      </w:r>
      <w:r w:rsidRPr="000A07B0">
        <w:rPr>
          <w:sz w:val="24"/>
          <w:szCs w:val="24"/>
          <w:lang w:val="ru-RU"/>
        </w:rPr>
        <w:t>09 испр, 64/</w:t>
      </w:r>
      <w:r w:rsidRPr="00E62FF6">
        <w:rPr>
          <w:sz w:val="24"/>
          <w:szCs w:val="24"/>
          <w:lang w:val="sr-Cyrl-CS"/>
        </w:rPr>
        <w:t>20</w:t>
      </w:r>
      <w:r w:rsidRPr="000A07B0">
        <w:rPr>
          <w:sz w:val="24"/>
          <w:szCs w:val="24"/>
          <w:lang w:val="ru-RU"/>
        </w:rPr>
        <w:t>10 – Одлука УС, 24/</w:t>
      </w:r>
      <w:r w:rsidRPr="00E62FF6">
        <w:rPr>
          <w:sz w:val="24"/>
          <w:szCs w:val="24"/>
          <w:lang w:val="sr-Cyrl-CS"/>
        </w:rPr>
        <w:t>20</w:t>
      </w:r>
      <w:r w:rsidRPr="000A07B0">
        <w:rPr>
          <w:sz w:val="24"/>
          <w:szCs w:val="24"/>
          <w:lang w:val="ru-RU"/>
        </w:rPr>
        <w:t>11, 121/</w:t>
      </w:r>
      <w:r w:rsidRPr="00E62FF6">
        <w:rPr>
          <w:sz w:val="24"/>
          <w:szCs w:val="24"/>
          <w:lang w:val="sr-Cyrl-CS"/>
        </w:rPr>
        <w:t>20</w:t>
      </w:r>
      <w:r w:rsidRPr="000A07B0">
        <w:rPr>
          <w:sz w:val="24"/>
          <w:szCs w:val="24"/>
          <w:lang w:val="ru-RU"/>
        </w:rPr>
        <w:t>12, 42/</w:t>
      </w:r>
      <w:r w:rsidRPr="00E62FF6">
        <w:rPr>
          <w:sz w:val="24"/>
          <w:szCs w:val="24"/>
          <w:lang w:val="sr-Cyrl-CS"/>
        </w:rPr>
        <w:t>20</w:t>
      </w:r>
      <w:r w:rsidRPr="000A07B0">
        <w:rPr>
          <w:sz w:val="24"/>
          <w:szCs w:val="24"/>
          <w:lang w:val="ru-RU"/>
        </w:rPr>
        <w:t>13 – Одлука УС, 50/</w:t>
      </w:r>
      <w:r w:rsidRPr="00E62FF6">
        <w:rPr>
          <w:sz w:val="24"/>
          <w:szCs w:val="24"/>
          <w:lang w:val="sr-Cyrl-CS"/>
        </w:rPr>
        <w:t>20</w:t>
      </w:r>
      <w:r w:rsidRPr="000A07B0">
        <w:rPr>
          <w:sz w:val="24"/>
          <w:szCs w:val="24"/>
          <w:lang w:val="ru-RU"/>
        </w:rPr>
        <w:t>13 – Одлука УС, 98/</w:t>
      </w:r>
      <w:r w:rsidRPr="00E62FF6">
        <w:rPr>
          <w:sz w:val="24"/>
          <w:szCs w:val="24"/>
          <w:lang w:val="sr-Cyrl-CS"/>
        </w:rPr>
        <w:t>20</w:t>
      </w:r>
      <w:r w:rsidRPr="000A07B0">
        <w:rPr>
          <w:sz w:val="24"/>
          <w:szCs w:val="24"/>
          <w:lang w:val="ru-RU"/>
        </w:rPr>
        <w:t>13 – Одлука УС, 132/</w:t>
      </w:r>
      <w:r w:rsidRPr="00E62FF6">
        <w:rPr>
          <w:sz w:val="24"/>
          <w:szCs w:val="24"/>
          <w:lang w:val="sr-Cyrl-CS"/>
        </w:rPr>
        <w:t>20</w:t>
      </w:r>
      <w:r w:rsidRPr="000A07B0">
        <w:rPr>
          <w:sz w:val="24"/>
          <w:szCs w:val="24"/>
          <w:lang w:val="ru-RU"/>
        </w:rPr>
        <w:t>14, 145/</w:t>
      </w:r>
      <w:r w:rsidRPr="00E62FF6">
        <w:rPr>
          <w:sz w:val="24"/>
          <w:szCs w:val="24"/>
          <w:lang w:val="sr-Cyrl-CS"/>
        </w:rPr>
        <w:t>20</w:t>
      </w:r>
      <w:r w:rsidRPr="000A07B0">
        <w:rPr>
          <w:sz w:val="24"/>
          <w:szCs w:val="24"/>
          <w:lang w:val="ru-RU"/>
        </w:rPr>
        <w:t>14 , 83/</w:t>
      </w:r>
      <w:r w:rsidRPr="00E62FF6">
        <w:rPr>
          <w:sz w:val="24"/>
          <w:szCs w:val="24"/>
          <w:lang w:val="sr-Cyrl-CS"/>
        </w:rPr>
        <w:t>20</w:t>
      </w:r>
      <w:r w:rsidRPr="000A07B0">
        <w:rPr>
          <w:sz w:val="24"/>
          <w:szCs w:val="24"/>
          <w:lang w:val="ru-RU"/>
        </w:rPr>
        <w:t>18, 31/2019, 37/2019 - др. закон и 9/2020)</w:t>
      </w:r>
      <w:r w:rsidRPr="00E62FF6">
        <w:rPr>
          <w:sz w:val="24"/>
          <w:szCs w:val="24"/>
          <w:lang w:val="sr-Cyrl-CS"/>
        </w:rPr>
        <w:t>, чл. 15. и 40. Статута општине Параћин ("Сл. лист општине Параћин", бр. 22/18 и 4/19),</w:t>
      </w:r>
      <w:r w:rsidRPr="00E6157D">
        <w:rPr>
          <w:color w:val="FF0000"/>
          <w:sz w:val="24"/>
          <w:szCs w:val="24"/>
          <w:lang w:val="sr-Cyrl-CS"/>
        </w:rPr>
        <w:t xml:space="preserve"> </w:t>
      </w:r>
      <w:r w:rsidRPr="000A07B0">
        <w:rPr>
          <w:sz w:val="24"/>
          <w:szCs w:val="24"/>
          <w:lang w:val="ru-RU"/>
        </w:rPr>
        <w:t>и</w:t>
      </w:r>
      <w:r w:rsidRPr="000A07B0">
        <w:rPr>
          <w:color w:val="00B050"/>
          <w:sz w:val="24"/>
          <w:szCs w:val="24"/>
          <w:lang w:val="ru-RU"/>
        </w:rPr>
        <w:t xml:space="preserve"> </w:t>
      </w:r>
      <w:r w:rsidRPr="000A07B0">
        <w:rPr>
          <w:sz w:val="24"/>
          <w:szCs w:val="24"/>
          <w:lang w:val="ru-RU"/>
        </w:rPr>
        <w:t xml:space="preserve">мишљења Комисије за Планове општине Параћин, </w:t>
      </w:r>
      <w:r w:rsidRPr="009D01C1">
        <w:rPr>
          <w:sz w:val="24"/>
          <w:szCs w:val="24"/>
          <w:lang w:val="sr-Cyrl-CS"/>
        </w:rPr>
        <w:t xml:space="preserve">Скупштина општине Параћин, на седници одржаној дана </w:t>
      </w:r>
      <w:r w:rsidRPr="000A07B0">
        <w:rPr>
          <w:sz w:val="24"/>
          <w:szCs w:val="24"/>
          <w:lang w:val="ru-RU"/>
        </w:rPr>
        <w:t>___</w:t>
      </w:r>
      <w:r w:rsidRPr="009D01C1">
        <w:rPr>
          <w:sz w:val="24"/>
          <w:szCs w:val="24"/>
          <w:lang w:val="sr-Cyrl-CS"/>
        </w:rPr>
        <w:t>.</w:t>
      </w:r>
      <w:r w:rsidRPr="000A07B0">
        <w:rPr>
          <w:sz w:val="24"/>
          <w:szCs w:val="24"/>
          <w:lang w:val="ru-RU"/>
        </w:rPr>
        <w:t>___</w:t>
      </w:r>
      <w:r w:rsidRPr="009D01C1">
        <w:rPr>
          <w:sz w:val="24"/>
          <w:szCs w:val="24"/>
          <w:lang w:val="sr-Cyrl-CS"/>
        </w:rPr>
        <w:t>.</w:t>
      </w:r>
      <w:r w:rsidRPr="000A07B0">
        <w:rPr>
          <w:sz w:val="24"/>
          <w:szCs w:val="24"/>
          <w:lang w:val="ru-RU"/>
        </w:rPr>
        <w:t>2020.</w:t>
      </w:r>
      <w:r w:rsidRPr="009D01C1">
        <w:rPr>
          <w:sz w:val="24"/>
          <w:szCs w:val="24"/>
          <w:lang w:val="sr-Cyrl-CS"/>
        </w:rPr>
        <w:t>године, донела је:</w:t>
      </w:r>
    </w:p>
    <w:p w:rsidR="000156C5" w:rsidRPr="000A07B0" w:rsidRDefault="000156C5" w:rsidP="00CC5B42">
      <w:pPr>
        <w:tabs>
          <w:tab w:val="left" w:pos="228"/>
        </w:tabs>
        <w:adjustRightInd w:val="0"/>
        <w:ind w:left="450" w:firstLine="720"/>
        <w:jc w:val="both"/>
        <w:rPr>
          <w:sz w:val="24"/>
          <w:szCs w:val="24"/>
          <w:lang w:val="ru-RU"/>
        </w:rPr>
      </w:pPr>
    </w:p>
    <w:p w:rsidR="000156C5" w:rsidRPr="000A07B0" w:rsidRDefault="000156C5">
      <w:pPr>
        <w:pStyle w:val="BodyText"/>
        <w:spacing w:before="5"/>
        <w:ind w:left="0"/>
        <w:rPr>
          <w:i/>
          <w:iCs/>
          <w:sz w:val="24"/>
          <w:szCs w:val="24"/>
          <w:lang w:val="ru-RU"/>
        </w:rPr>
      </w:pPr>
    </w:p>
    <w:p w:rsidR="000156C5" w:rsidRPr="000A07B0" w:rsidRDefault="000156C5">
      <w:pPr>
        <w:pStyle w:val="Heading2"/>
        <w:spacing w:line="252" w:lineRule="exact"/>
        <w:ind w:right="947"/>
        <w:rPr>
          <w:i w:val="0"/>
          <w:iCs w:val="0"/>
          <w:sz w:val="24"/>
          <w:szCs w:val="24"/>
          <w:lang w:val="ru-RU"/>
        </w:rPr>
      </w:pPr>
      <w:r w:rsidRPr="000A07B0">
        <w:rPr>
          <w:i w:val="0"/>
          <w:iCs w:val="0"/>
          <w:sz w:val="24"/>
          <w:szCs w:val="24"/>
          <w:lang w:val="ru-RU"/>
        </w:rPr>
        <w:t xml:space="preserve">ОДЛУКУ О ИЗРАДИ </w:t>
      </w:r>
    </w:p>
    <w:p w:rsidR="000156C5" w:rsidRPr="000A07B0" w:rsidRDefault="000156C5">
      <w:pPr>
        <w:pStyle w:val="Heading2"/>
        <w:spacing w:line="252" w:lineRule="exact"/>
        <w:ind w:right="947"/>
        <w:rPr>
          <w:i w:val="0"/>
          <w:iCs w:val="0"/>
          <w:sz w:val="24"/>
          <w:szCs w:val="24"/>
          <w:lang w:val="ru-RU"/>
        </w:rPr>
      </w:pPr>
      <w:r w:rsidRPr="000A07B0">
        <w:rPr>
          <w:i w:val="0"/>
          <w:iCs w:val="0"/>
          <w:sz w:val="24"/>
          <w:szCs w:val="24"/>
          <w:lang w:val="ru-RU"/>
        </w:rPr>
        <w:t>ПРОСТОРНОГ ПЛАНА ОПШТИНЕ ПАРАЋИН</w:t>
      </w:r>
    </w:p>
    <w:p w:rsidR="000156C5" w:rsidRPr="000A07B0" w:rsidRDefault="000156C5">
      <w:pPr>
        <w:pStyle w:val="BodyText"/>
        <w:ind w:left="0"/>
        <w:rPr>
          <w:b/>
          <w:bCs/>
          <w:i/>
          <w:iCs/>
          <w:sz w:val="24"/>
          <w:szCs w:val="24"/>
          <w:lang w:val="ru-RU"/>
        </w:rPr>
      </w:pPr>
    </w:p>
    <w:p w:rsidR="000156C5" w:rsidRPr="000A07B0" w:rsidRDefault="000156C5">
      <w:pPr>
        <w:spacing w:before="188" w:line="237" w:lineRule="auto"/>
        <w:ind w:left="4227" w:right="4247"/>
        <w:jc w:val="center"/>
        <w:rPr>
          <w:b/>
          <w:bCs/>
          <w:w w:val="105"/>
          <w:sz w:val="24"/>
          <w:szCs w:val="24"/>
          <w:lang w:val="ru-RU"/>
        </w:rPr>
      </w:pPr>
      <w:r w:rsidRPr="000A07B0">
        <w:rPr>
          <w:b/>
          <w:bCs/>
          <w:w w:val="105"/>
          <w:sz w:val="24"/>
          <w:szCs w:val="24"/>
          <w:lang w:val="ru-RU"/>
        </w:rPr>
        <w:t xml:space="preserve">Члан 1. </w:t>
      </w:r>
    </w:p>
    <w:p w:rsidR="000156C5" w:rsidRPr="000A07B0" w:rsidRDefault="000156C5">
      <w:pPr>
        <w:spacing w:before="188" w:line="237" w:lineRule="auto"/>
        <w:ind w:left="4227" w:right="4247"/>
        <w:jc w:val="center"/>
        <w:rPr>
          <w:b/>
          <w:bCs/>
          <w:sz w:val="24"/>
          <w:szCs w:val="24"/>
          <w:lang w:val="ru-RU"/>
        </w:rPr>
      </w:pPr>
    </w:p>
    <w:p w:rsidR="000156C5" w:rsidRPr="000A07B0" w:rsidRDefault="000156C5" w:rsidP="001353B5">
      <w:pPr>
        <w:pStyle w:val="BodyText"/>
        <w:spacing w:line="249" w:lineRule="exact"/>
        <w:ind w:firstLine="620"/>
        <w:jc w:val="both"/>
        <w:rPr>
          <w:sz w:val="24"/>
          <w:szCs w:val="24"/>
          <w:lang w:val="ru-RU"/>
        </w:rPr>
      </w:pPr>
      <w:r w:rsidRPr="00A93D32">
        <w:rPr>
          <w:sz w:val="24"/>
          <w:szCs w:val="24"/>
          <w:lang w:val="ru-RU"/>
        </w:rPr>
        <w:t xml:space="preserve">              </w:t>
      </w:r>
      <w:r w:rsidRPr="007969B0">
        <w:rPr>
          <w:sz w:val="24"/>
          <w:szCs w:val="24"/>
          <w:lang w:val="sr-Cyrl-CS"/>
        </w:rPr>
        <w:t>Овом Одлуко</w:t>
      </w:r>
      <w:r w:rsidRPr="007969B0">
        <w:rPr>
          <w:sz w:val="24"/>
          <w:szCs w:val="24"/>
          <w:lang w:val="ru-RU"/>
        </w:rPr>
        <w:t>м одређује се израда</w:t>
      </w:r>
      <w:r w:rsidRPr="000A07B0">
        <w:rPr>
          <w:sz w:val="24"/>
          <w:szCs w:val="24"/>
          <w:lang w:val="ru-RU"/>
        </w:rPr>
        <w:t xml:space="preserve"> Просторног плана општине Параћин (у даљем тексту План).</w:t>
      </w:r>
    </w:p>
    <w:p w:rsidR="000156C5" w:rsidRPr="000A07B0" w:rsidRDefault="000156C5">
      <w:pPr>
        <w:pStyle w:val="BodyText"/>
        <w:spacing w:before="10"/>
        <w:ind w:left="0"/>
        <w:rPr>
          <w:sz w:val="24"/>
          <w:szCs w:val="24"/>
          <w:lang w:val="ru-RU"/>
        </w:rPr>
      </w:pPr>
    </w:p>
    <w:p w:rsidR="000156C5" w:rsidRPr="000A07B0" w:rsidRDefault="000156C5">
      <w:pPr>
        <w:pStyle w:val="Heading2"/>
        <w:spacing w:line="237" w:lineRule="auto"/>
        <w:ind w:left="2470" w:right="2495"/>
        <w:rPr>
          <w:i w:val="0"/>
          <w:iCs w:val="0"/>
          <w:w w:val="105"/>
          <w:sz w:val="24"/>
          <w:szCs w:val="24"/>
          <w:lang w:val="ru-RU"/>
        </w:rPr>
      </w:pPr>
      <w:r w:rsidRPr="000A07B0">
        <w:rPr>
          <w:i w:val="0"/>
          <w:iCs w:val="0"/>
          <w:w w:val="105"/>
          <w:sz w:val="24"/>
          <w:szCs w:val="24"/>
          <w:lang w:val="ru-RU"/>
        </w:rPr>
        <w:t>Члан 2.</w:t>
      </w:r>
    </w:p>
    <w:p w:rsidR="000156C5" w:rsidRPr="000A07B0" w:rsidRDefault="000156C5">
      <w:pPr>
        <w:pStyle w:val="Heading2"/>
        <w:spacing w:line="237" w:lineRule="auto"/>
        <w:ind w:left="2470" w:right="2495"/>
        <w:rPr>
          <w:i w:val="0"/>
          <w:iCs w:val="0"/>
          <w:sz w:val="24"/>
          <w:szCs w:val="24"/>
          <w:lang w:val="ru-RU"/>
        </w:rPr>
      </w:pPr>
    </w:p>
    <w:p w:rsidR="000156C5" w:rsidRPr="000A07B0" w:rsidRDefault="000156C5" w:rsidP="00F73077">
      <w:pPr>
        <w:pStyle w:val="BodyText"/>
        <w:ind w:left="90" w:right="119"/>
        <w:jc w:val="both"/>
        <w:rPr>
          <w:spacing w:val="4"/>
          <w:sz w:val="24"/>
          <w:szCs w:val="24"/>
          <w:lang w:val="ru-RU"/>
        </w:rPr>
      </w:pPr>
      <w:r w:rsidRPr="000A07B0">
        <w:rPr>
          <w:b/>
          <w:bCs/>
          <w:sz w:val="24"/>
          <w:szCs w:val="24"/>
          <w:lang w:val="ru-RU"/>
        </w:rPr>
        <w:t xml:space="preserve">              </w:t>
      </w:r>
      <w:r w:rsidRPr="000A07B0">
        <w:rPr>
          <w:sz w:val="24"/>
          <w:szCs w:val="24"/>
          <w:lang w:val="ru-RU"/>
        </w:rPr>
        <w:t xml:space="preserve">Оквирна граница Плана обухвата </w:t>
      </w:r>
      <w:r w:rsidRPr="000A07B0">
        <w:rPr>
          <w:spacing w:val="2"/>
          <w:sz w:val="24"/>
          <w:szCs w:val="24"/>
          <w:lang w:val="ru-RU"/>
        </w:rPr>
        <w:t>административно  подручје  општине  Параћин</w:t>
      </w:r>
      <w:r w:rsidRPr="000A07B0">
        <w:rPr>
          <w:spacing w:val="3"/>
          <w:sz w:val="24"/>
          <w:szCs w:val="24"/>
          <w:lang w:val="ru-RU"/>
        </w:rPr>
        <w:t xml:space="preserve">, </w:t>
      </w:r>
      <w:r w:rsidRPr="000A07B0">
        <w:rPr>
          <w:spacing w:val="2"/>
          <w:sz w:val="24"/>
          <w:szCs w:val="24"/>
          <w:lang w:val="ru-RU"/>
        </w:rPr>
        <w:t xml:space="preserve">чија </w:t>
      </w:r>
      <w:r w:rsidRPr="000A07B0">
        <w:rPr>
          <w:sz w:val="24"/>
          <w:szCs w:val="24"/>
          <w:lang w:val="ru-RU"/>
        </w:rPr>
        <w:t xml:space="preserve">је </w:t>
      </w:r>
      <w:r w:rsidRPr="000A07B0">
        <w:rPr>
          <w:spacing w:val="2"/>
          <w:sz w:val="24"/>
          <w:szCs w:val="24"/>
          <w:lang w:val="ru-RU"/>
        </w:rPr>
        <w:t xml:space="preserve">величина </w:t>
      </w:r>
      <w:r w:rsidRPr="000A07B0">
        <w:rPr>
          <w:sz w:val="24"/>
          <w:szCs w:val="24"/>
          <w:lang w:val="ru-RU"/>
        </w:rPr>
        <w:t xml:space="preserve">542 </w:t>
      </w:r>
      <w:r w:rsidRPr="000A07B0">
        <w:rPr>
          <w:spacing w:val="3"/>
          <w:sz w:val="24"/>
          <w:szCs w:val="24"/>
          <w:lang w:val="ru-RU"/>
        </w:rPr>
        <w:t>к</w:t>
      </w:r>
      <w:r w:rsidRPr="007969B0">
        <w:rPr>
          <w:spacing w:val="3"/>
          <w:sz w:val="24"/>
          <w:szCs w:val="24"/>
        </w:rPr>
        <w:t>m</w:t>
      </w:r>
      <w:r w:rsidRPr="000A07B0">
        <w:rPr>
          <w:spacing w:val="3"/>
          <w:sz w:val="24"/>
          <w:szCs w:val="24"/>
          <w:vertAlign w:val="superscript"/>
          <w:lang w:val="ru-RU"/>
        </w:rPr>
        <w:t xml:space="preserve">2 </w:t>
      </w:r>
      <w:r w:rsidRPr="000A07B0">
        <w:rPr>
          <w:sz w:val="24"/>
          <w:szCs w:val="24"/>
          <w:lang w:val="ru-RU"/>
        </w:rPr>
        <w:t>и кога чини 35 насељ</w:t>
      </w:r>
      <w:r w:rsidRPr="007969B0">
        <w:rPr>
          <w:sz w:val="24"/>
          <w:szCs w:val="24"/>
        </w:rPr>
        <w:t>a</w:t>
      </w:r>
      <w:r w:rsidRPr="000A07B0">
        <w:rPr>
          <w:sz w:val="24"/>
          <w:szCs w:val="24"/>
          <w:lang w:val="ru-RU"/>
        </w:rPr>
        <w:t xml:space="preserve"> са 54.242 </w:t>
      </w:r>
      <w:r w:rsidRPr="000A07B0">
        <w:rPr>
          <w:spacing w:val="2"/>
          <w:sz w:val="24"/>
          <w:szCs w:val="24"/>
          <w:lang w:val="ru-RU"/>
        </w:rPr>
        <w:t xml:space="preserve">становника (попис 2011.године). </w:t>
      </w:r>
      <w:r w:rsidRPr="000A07B0">
        <w:rPr>
          <w:spacing w:val="3"/>
          <w:sz w:val="24"/>
          <w:szCs w:val="24"/>
          <w:lang w:val="ru-RU"/>
        </w:rPr>
        <w:t xml:space="preserve">Уз општински </w:t>
      </w:r>
      <w:r w:rsidRPr="000A07B0">
        <w:rPr>
          <w:spacing w:val="2"/>
          <w:sz w:val="24"/>
          <w:szCs w:val="24"/>
          <w:lang w:val="ru-RU"/>
        </w:rPr>
        <w:t xml:space="preserve">центар, </w:t>
      </w:r>
      <w:r w:rsidRPr="000A07B0">
        <w:rPr>
          <w:spacing w:val="3"/>
          <w:sz w:val="24"/>
          <w:szCs w:val="24"/>
          <w:lang w:val="ru-RU"/>
        </w:rPr>
        <w:t>Параћин (градско насеље)</w:t>
      </w:r>
      <w:r w:rsidRPr="000A07B0">
        <w:rPr>
          <w:spacing w:val="2"/>
          <w:sz w:val="24"/>
          <w:szCs w:val="24"/>
          <w:lang w:val="ru-RU"/>
        </w:rPr>
        <w:t xml:space="preserve">, општина има </w:t>
      </w:r>
      <w:r w:rsidRPr="000A07B0">
        <w:rPr>
          <w:spacing w:val="3"/>
          <w:sz w:val="24"/>
          <w:szCs w:val="24"/>
          <w:lang w:val="ru-RU"/>
        </w:rPr>
        <w:t xml:space="preserve">још 34 сеоска </w:t>
      </w:r>
      <w:r w:rsidRPr="000A07B0">
        <w:rPr>
          <w:sz w:val="24"/>
          <w:szCs w:val="24"/>
          <w:lang w:val="ru-RU"/>
        </w:rPr>
        <w:t>насеља</w:t>
      </w:r>
      <w:r w:rsidRPr="000A07B0">
        <w:rPr>
          <w:spacing w:val="3"/>
          <w:sz w:val="24"/>
          <w:szCs w:val="24"/>
          <w:lang w:val="ru-RU"/>
        </w:rPr>
        <w:t xml:space="preserve">, </w:t>
      </w:r>
      <w:r w:rsidRPr="000A07B0">
        <w:rPr>
          <w:sz w:val="24"/>
          <w:szCs w:val="24"/>
          <w:lang w:val="ru-RU"/>
        </w:rPr>
        <w:t xml:space="preserve">и </w:t>
      </w:r>
      <w:r w:rsidRPr="000A07B0">
        <w:rPr>
          <w:spacing w:val="4"/>
          <w:sz w:val="24"/>
          <w:szCs w:val="24"/>
          <w:lang w:val="ru-RU"/>
        </w:rPr>
        <w:t>то: Бошњане, Буљане, Бусиловац, Главица, Голубовац, Горња Мутница, Горње Видово, Давидовац, Доња Мутница, Доње Видово, Дреновац, Забрега, Извор, Клачевица, Крежбинац, Лебина, Лешје, Мириловац, Плана, Поповац, Поточац, Рашевица, Ратаре, Својново, Сињи Вир, Сикирица, Сисевац, Стрижа, Стубица, Текија, Трешњевица, Чепуре, Шавац и Шалудовац.</w:t>
      </w:r>
    </w:p>
    <w:p w:rsidR="000156C5" w:rsidRPr="000A07B0" w:rsidRDefault="000156C5" w:rsidP="00F73077">
      <w:pPr>
        <w:pStyle w:val="BodyText"/>
        <w:ind w:left="90" w:right="119" w:firstLine="620"/>
        <w:jc w:val="both"/>
        <w:rPr>
          <w:b/>
          <w:bCs/>
          <w:spacing w:val="4"/>
          <w:sz w:val="24"/>
          <w:szCs w:val="24"/>
          <w:u w:val="single"/>
          <w:lang w:val="ru-RU"/>
        </w:rPr>
      </w:pPr>
    </w:p>
    <w:p w:rsidR="000156C5" w:rsidRPr="000A07B0" w:rsidRDefault="000156C5" w:rsidP="00F73077">
      <w:pPr>
        <w:pStyle w:val="BodyText"/>
        <w:ind w:left="540" w:right="119" w:firstLine="620"/>
        <w:jc w:val="both"/>
        <w:rPr>
          <w:b/>
          <w:bCs/>
          <w:spacing w:val="4"/>
          <w:sz w:val="24"/>
          <w:szCs w:val="24"/>
          <w:u w:val="single"/>
          <w:lang w:val="ru-RU"/>
        </w:rPr>
      </w:pPr>
    </w:p>
    <w:p w:rsidR="000156C5" w:rsidRPr="000A07B0" w:rsidRDefault="000156C5" w:rsidP="00D40BA5">
      <w:pPr>
        <w:pStyle w:val="BodyText"/>
        <w:ind w:right="119" w:firstLine="620"/>
        <w:jc w:val="both"/>
        <w:rPr>
          <w:spacing w:val="4"/>
          <w:sz w:val="24"/>
          <w:szCs w:val="24"/>
          <w:lang w:val="ru-RU"/>
        </w:rPr>
      </w:pPr>
    </w:p>
    <w:p w:rsidR="000156C5" w:rsidRPr="000A07B0" w:rsidRDefault="000156C5" w:rsidP="00344150">
      <w:pPr>
        <w:pStyle w:val="Heading2"/>
        <w:ind w:left="3725"/>
        <w:rPr>
          <w:i w:val="0"/>
          <w:iCs w:val="0"/>
          <w:sz w:val="24"/>
          <w:szCs w:val="24"/>
          <w:lang w:val="ru-RU"/>
        </w:rPr>
      </w:pPr>
      <w:r w:rsidRPr="000A07B0">
        <w:rPr>
          <w:i w:val="0"/>
          <w:iCs w:val="0"/>
          <w:sz w:val="24"/>
          <w:szCs w:val="24"/>
          <w:lang w:val="ru-RU"/>
        </w:rPr>
        <w:t>Члан 3.</w:t>
      </w:r>
    </w:p>
    <w:p w:rsidR="000156C5" w:rsidRPr="000A07B0" w:rsidRDefault="000156C5" w:rsidP="00344150">
      <w:pPr>
        <w:pStyle w:val="Heading2"/>
        <w:ind w:left="3725"/>
        <w:rPr>
          <w:i w:val="0"/>
          <w:iCs w:val="0"/>
          <w:sz w:val="24"/>
          <w:szCs w:val="24"/>
          <w:lang w:val="ru-RU"/>
        </w:rPr>
      </w:pPr>
    </w:p>
    <w:p w:rsidR="000156C5" w:rsidRPr="000A07B0" w:rsidRDefault="000156C5" w:rsidP="00C750F6">
      <w:pPr>
        <w:pStyle w:val="1tekst"/>
        <w:rPr>
          <w:rFonts w:ascii="Times New Roman" w:hAnsi="Times New Roman" w:cs="Times New Roman"/>
          <w:sz w:val="24"/>
          <w:szCs w:val="24"/>
          <w:lang w:val="ru-RU"/>
        </w:rPr>
      </w:pPr>
      <w:r w:rsidRPr="000A07B0">
        <w:rPr>
          <w:rFonts w:ascii="Times New Roman" w:hAnsi="Times New Roman" w:cs="Times New Roman"/>
          <w:sz w:val="24"/>
          <w:szCs w:val="24"/>
          <w:lang w:val="ru-RU"/>
        </w:rPr>
        <w:t xml:space="preserve">      Просторни план ускладиће се са смерницама које су дате кроз развојне стратегије и  планске докуменате вишег реда:</w:t>
      </w:r>
    </w:p>
    <w:p w:rsidR="000156C5" w:rsidRPr="000A07B0" w:rsidRDefault="000156C5" w:rsidP="00C750F6">
      <w:pPr>
        <w:pStyle w:val="1tekst"/>
        <w:ind w:left="0" w:firstLine="0"/>
        <w:rPr>
          <w:rFonts w:ascii="Times New Roman" w:hAnsi="Times New Roman" w:cs="Times New Roman"/>
          <w:sz w:val="24"/>
          <w:szCs w:val="24"/>
          <w:lang w:val="ru-RU"/>
        </w:rPr>
      </w:pPr>
    </w:p>
    <w:p w:rsidR="000156C5" w:rsidRPr="000A07B0" w:rsidRDefault="000156C5" w:rsidP="00646DBC">
      <w:pPr>
        <w:pStyle w:val="BodyText"/>
        <w:numPr>
          <w:ilvl w:val="0"/>
          <w:numId w:val="4"/>
        </w:numPr>
        <w:spacing w:line="242" w:lineRule="auto"/>
        <w:ind w:right="122"/>
        <w:jc w:val="both"/>
        <w:rPr>
          <w:sz w:val="24"/>
          <w:szCs w:val="24"/>
          <w:lang w:val="ru-RU"/>
        </w:rPr>
      </w:pPr>
      <w:r w:rsidRPr="000A07B0">
        <w:rPr>
          <w:sz w:val="24"/>
          <w:szCs w:val="24"/>
          <w:lang w:val="ru-RU"/>
        </w:rPr>
        <w:t>Просторни план Републике Србије 2010-2014-2021 (''Службени гласник РС'', бр. 88/2010)</w:t>
      </w:r>
    </w:p>
    <w:p w:rsidR="000156C5" w:rsidRPr="000A07B0" w:rsidRDefault="000156C5" w:rsidP="00646DBC">
      <w:pPr>
        <w:numPr>
          <w:ilvl w:val="0"/>
          <w:numId w:val="4"/>
        </w:numPr>
        <w:jc w:val="both"/>
        <w:rPr>
          <w:sz w:val="24"/>
          <w:szCs w:val="24"/>
          <w:lang w:val="ru-RU"/>
        </w:rPr>
      </w:pPr>
      <w:r w:rsidRPr="000A07B0">
        <w:rPr>
          <w:sz w:val="24"/>
          <w:szCs w:val="24"/>
          <w:lang w:val="ru-RU"/>
        </w:rPr>
        <w:t>Регионални просторни план за подручје Шумадијског, Поморавског, Рашког и Расинског управног округа (</w:t>
      </w:r>
      <w:r w:rsidRPr="000A07B0">
        <w:rPr>
          <w:sz w:val="24"/>
          <w:szCs w:val="24"/>
          <w:shd w:val="clear" w:color="auto" w:fill="FFFFFF"/>
          <w:lang w:val="ru-RU"/>
        </w:rPr>
        <w:t xml:space="preserve">Службени гласник РС </w:t>
      </w:r>
      <w:r w:rsidRPr="000A07B0">
        <w:rPr>
          <w:sz w:val="24"/>
          <w:szCs w:val="24"/>
          <w:lang w:val="ru-RU"/>
        </w:rPr>
        <w:t>39/2014)</w:t>
      </w:r>
    </w:p>
    <w:p w:rsidR="000156C5" w:rsidRPr="000A07B0" w:rsidRDefault="000156C5" w:rsidP="00A20F2A">
      <w:pPr>
        <w:numPr>
          <w:ilvl w:val="0"/>
          <w:numId w:val="4"/>
        </w:numPr>
        <w:jc w:val="both"/>
        <w:rPr>
          <w:sz w:val="24"/>
          <w:szCs w:val="24"/>
          <w:shd w:val="clear" w:color="auto" w:fill="FFFFFF"/>
          <w:lang w:val="ru-RU"/>
        </w:rPr>
      </w:pPr>
      <w:r w:rsidRPr="007969B0">
        <w:rPr>
          <w:sz w:val="24"/>
          <w:szCs w:val="24"/>
          <w:shd w:val="clear" w:color="auto" w:fill="FFFFFF"/>
        </w:rPr>
        <w:t> </w:t>
      </w:r>
      <w:r w:rsidRPr="000A07B0">
        <w:rPr>
          <w:sz w:val="24"/>
          <w:szCs w:val="24"/>
          <w:shd w:val="clear" w:color="auto" w:fill="FFFFFF"/>
          <w:lang w:val="ru-RU"/>
        </w:rPr>
        <w:t>Просторни план подручја посебне намене природног добра Бељаница–Кучај (Службени гласник  РС 98/2014)</w:t>
      </w:r>
    </w:p>
    <w:p w:rsidR="000156C5" w:rsidRPr="000A07B0" w:rsidRDefault="000156C5" w:rsidP="00A20F2A">
      <w:pPr>
        <w:numPr>
          <w:ilvl w:val="0"/>
          <w:numId w:val="4"/>
        </w:numPr>
        <w:jc w:val="both"/>
        <w:rPr>
          <w:sz w:val="24"/>
          <w:szCs w:val="24"/>
          <w:shd w:val="clear" w:color="auto" w:fill="FFFFFF"/>
          <w:lang w:val="ru-RU"/>
        </w:rPr>
      </w:pPr>
      <w:r w:rsidRPr="000A07B0">
        <w:rPr>
          <w:sz w:val="24"/>
          <w:szCs w:val="24"/>
          <w:shd w:val="clear" w:color="auto" w:fill="FFFFFF"/>
          <w:lang w:val="ru-RU"/>
        </w:rPr>
        <w:t>Просторни план подручја посебне намене инфраструктурног коридора аутопута Е-75, деоница Београд-Ниш (Службени гласник РС 69/03)</w:t>
      </w:r>
    </w:p>
    <w:p w:rsidR="000156C5" w:rsidRPr="000A07B0" w:rsidRDefault="000156C5" w:rsidP="00A20F2A">
      <w:pPr>
        <w:numPr>
          <w:ilvl w:val="0"/>
          <w:numId w:val="4"/>
        </w:numPr>
        <w:jc w:val="both"/>
        <w:rPr>
          <w:sz w:val="24"/>
          <w:szCs w:val="24"/>
          <w:shd w:val="clear" w:color="auto" w:fill="FFFFFF"/>
          <w:lang w:val="ru-RU"/>
        </w:rPr>
      </w:pPr>
      <w:r w:rsidRPr="000A07B0">
        <w:rPr>
          <w:sz w:val="24"/>
          <w:szCs w:val="24"/>
          <w:shd w:val="clear" w:color="auto" w:fill="FFFFFF"/>
          <w:lang w:val="ru-RU"/>
        </w:rPr>
        <w:t>Измене и допуне просторног плана подручја посебне намене инфраструктурног коридора аутопута Е-75, деоница Београд-Ниш (Службени гласник РС 121/14)</w:t>
      </w:r>
    </w:p>
    <w:p w:rsidR="000156C5" w:rsidRPr="000A07B0" w:rsidRDefault="000156C5" w:rsidP="00646DBC">
      <w:pPr>
        <w:numPr>
          <w:ilvl w:val="0"/>
          <w:numId w:val="4"/>
        </w:numPr>
        <w:jc w:val="both"/>
        <w:rPr>
          <w:sz w:val="24"/>
          <w:szCs w:val="24"/>
          <w:lang w:val="ru-RU"/>
        </w:rPr>
      </w:pPr>
      <w:r w:rsidRPr="000A07B0">
        <w:rPr>
          <w:sz w:val="24"/>
          <w:szCs w:val="24"/>
          <w:lang w:val="ru-RU"/>
        </w:rPr>
        <w:t>Просторни план система продуктовода кроз Републику Србију (Службени гласник РС 19/2011)</w:t>
      </w:r>
    </w:p>
    <w:p w:rsidR="000156C5" w:rsidRPr="000A07B0" w:rsidRDefault="000156C5" w:rsidP="00646DBC">
      <w:pPr>
        <w:numPr>
          <w:ilvl w:val="0"/>
          <w:numId w:val="4"/>
        </w:numPr>
        <w:shd w:val="clear" w:color="auto" w:fill="FFFFFF"/>
        <w:jc w:val="both"/>
        <w:rPr>
          <w:sz w:val="24"/>
          <w:szCs w:val="24"/>
          <w:lang w:val="ru-RU"/>
        </w:rPr>
      </w:pPr>
      <w:r w:rsidRPr="000A07B0">
        <w:rPr>
          <w:sz w:val="24"/>
          <w:szCs w:val="24"/>
          <w:shd w:val="clear" w:color="auto" w:fill="FFFFFF"/>
          <w:lang w:val="ru-RU"/>
        </w:rPr>
        <w:t>Просторни план подручја посебне намене</w:t>
      </w:r>
      <w:r w:rsidRPr="007969B0">
        <w:rPr>
          <w:sz w:val="24"/>
          <w:szCs w:val="24"/>
          <w:shd w:val="clear" w:color="auto" w:fill="FFFFFF"/>
        </w:rPr>
        <w:t> </w:t>
      </w:r>
      <w:r w:rsidRPr="000A07B0">
        <w:rPr>
          <w:rStyle w:val="v2-clan-left-1"/>
          <w:sz w:val="24"/>
          <w:szCs w:val="24"/>
          <w:shd w:val="clear" w:color="auto" w:fill="FFFFFF"/>
          <w:lang w:val="ru-RU"/>
        </w:rPr>
        <w:t>магистралног гасовода граница Бугарске – граница Мађарске (</w:t>
      </w:r>
      <w:r w:rsidRPr="000A07B0">
        <w:rPr>
          <w:sz w:val="24"/>
          <w:szCs w:val="24"/>
          <w:shd w:val="clear" w:color="auto" w:fill="FFFFFF"/>
          <w:lang w:val="ru-RU"/>
        </w:rPr>
        <w:t>Службени гласник РС 119/2012, 98/2013,</w:t>
      </w:r>
      <w:r w:rsidRPr="000A07B0">
        <w:rPr>
          <w:b/>
          <w:bCs/>
          <w:sz w:val="24"/>
          <w:szCs w:val="24"/>
          <w:u w:val="single"/>
          <w:shd w:val="clear" w:color="auto" w:fill="FFFFFF"/>
          <w:lang w:val="ru-RU"/>
        </w:rPr>
        <w:t xml:space="preserve"> </w:t>
      </w:r>
      <w:r w:rsidRPr="000A07B0">
        <w:rPr>
          <w:sz w:val="24"/>
          <w:szCs w:val="24"/>
          <w:shd w:val="clear" w:color="auto" w:fill="FFFFFF"/>
          <w:lang w:val="ru-RU"/>
        </w:rPr>
        <w:t>53/2018)</w:t>
      </w:r>
    </w:p>
    <w:p w:rsidR="000156C5" w:rsidRPr="000A07B0" w:rsidRDefault="000156C5" w:rsidP="00646DBC">
      <w:pPr>
        <w:shd w:val="clear" w:color="auto" w:fill="FFFFFF"/>
        <w:jc w:val="both"/>
        <w:rPr>
          <w:sz w:val="24"/>
          <w:szCs w:val="24"/>
          <w:lang w:val="ru-RU"/>
        </w:rPr>
      </w:pPr>
    </w:p>
    <w:p w:rsidR="000156C5" w:rsidRPr="000A07B0" w:rsidRDefault="000156C5" w:rsidP="00646DBC">
      <w:pPr>
        <w:numPr>
          <w:ilvl w:val="0"/>
          <w:numId w:val="4"/>
        </w:numPr>
        <w:shd w:val="clear" w:color="auto" w:fill="FFFFFF"/>
        <w:jc w:val="both"/>
        <w:rPr>
          <w:sz w:val="24"/>
          <w:szCs w:val="24"/>
          <w:lang w:val="ru-RU"/>
        </w:rPr>
      </w:pPr>
      <w:r w:rsidRPr="000A07B0">
        <w:rPr>
          <w:sz w:val="24"/>
          <w:szCs w:val="24"/>
          <w:lang w:val="ru-RU"/>
        </w:rPr>
        <w:t>Измене и допуне Просторног плана подручја посебне намене магистралног гасовода граница Бугарске-граница Мађарске</w:t>
      </w:r>
      <w:r w:rsidRPr="007969B0">
        <w:rPr>
          <w:sz w:val="24"/>
          <w:szCs w:val="24"/>
        </w:rPr>
        <w:t> </w:t>
      </w:r>
      <w:r w:rsidRPr="000A07B0">
        <w:rPr>
          <w:sz w:val="24"/>
          <w:szCs w:val="24"/>
          <w:lang w:val="ru-RU"/>
        </w:rPr>
        <w:t>(</w:t>
      </w:r>
      <w:r w:rsidRPr="000A07B0">
        <w:rPr>
          <w:sz w:val="24"/>
          <w:szCs w:val="24"/>
          <w:shd w:val="clear" w:color="auto" w:fill="FFFFFF"/>
          <w:lang w:val="ru-RU"/>
        </w:rPr>
        <w:t>Службени гласник РС 36/2019)</w:t>
      </w:r>
    </w:p>
    <w:p w:rsidR="000156C5" w:rsidRPr="000A07B0" w:rsidRDefault="000156C5" w:rsidP="00646DBC">
      <w:pPr>
        <w:shd w:val="clear" w:color="auto" w:fill="FFFFFF"/>
        <w:ind w:left="1440"/>
        <w:jc w:val="both"/>
        <w:rPr>
          <w:b/>
          <w:bCs/>
          <w:sz w:val="24"/>
          <w:szCs w:val="24"/>
          <w:u w:val="single"/>
          <w:lang w:val="ru-RU"/>
        </w:rPr>
      </w:pPr>
    </w:p>
    <w:p w:rsidR="000156C5" w:rsidRPr="000A07B0" w:rsidRDefault="000156C5" w:rsidP="00C750F6">
      <w:pPr>
        <w:pStyle w:val="BodyText"/>
        <w:spacing w:line="242" w:lineRule="auto"/>
        <w:ind w:right="118" w:firstLine="620"/>
        <w:jc w:val="both"/>
        <w:rPr>
          <w:sz w:val="24"/>
          <w:szCs w:val="24"/>
          <w:lang w:val="ru-RU"/>
        </w:rPr>
      </w:pPr>
      <w:r w:rsidRPr="000A07B0">
        <w:rPr>
          <w:sz w:val="24"/>
          <w:szCs w:val="24"/>
          <w:lang w:val="ru-RU"/>
        </w:rPr>
        <w:t>Обзиром да је у току израда ППРС и других Планских документа вишег реда, а у чијем је обухвату део, или цела теритиорија општине Параћин, уколико за време израде овог Плана ти Планови буду усвојени, такође ће бити уграђени у Просторни план општине Параћин, односно ППО Параћин ће бити усклађен и са њима.</w:t>
      </w:r>
    </w:p>
    <w:p w:rsidR="000156C5" w:rsidRPr="000A07B0" w:rsidRDefault="000156C5" w:rsidP="000809E3">
      <w:pPr>
        <w:pStyle w:val="BodyText"/>
        <w:spacing w:line="242" w:lineRule="auto"/>
        <w:ind w:right="118" w:firstLine="620"/>
        <w:jc w:val="both"/>
        <w:rPr>
          <w:sz w:val="24"/>
          <w:szCs w:val="24"/>
          <w:u w:val="single"/>
          <w:lang w:val="ru-RU"/>
        </w:rPr>
      </w:pPr>
    </w:p>
    <w:p w:rsidR="000156C5" w:rsidRPr="000A07B0" w:rsidRDefault="000156C5" w:rsidP="000809E3">
      <w:pPr>
        <w:pStyle w:val="BodyText"/>
        <w:spacing w:line="242" w:lineRule="auto"/>
        <w:ind w:right="118" w:firstLine="620"/>
        <w:jc w:val="both"/>
        <w:rPr>
          <w:sz w:val="24"/>
          <w:szCs w:val="24"/>
          <w:lang w:val="ru-RU"/>
        </w:rPr>
      </w:pPr>
      <w:r w:rsidRPr="000A07B0">
        <w:rPr>
          <w:sz w:val="24"/>
          <w:szCs w:val="24"/>
          <w:lang w:val="ru-RU"/>
        </w:rPr>
        <w:t>Полазна основа за израду новог Плана је постојећи Просторни план општине Параћин (</w:t>
      </w:r>
      <w:r w:rsidRPr="007969B0">
        <w:rPr>
          <w:lang w:val="sr-Cyrl-CS"/>
        </w:rPr>
        <w:t>Усклађивање просторног плана Општине Параћин са одредбама закона (Сл. гласник бр. 72/09 и 81/09)),</w:t>
      </w:r>
      <w:r w:rsidRPr="000A07B0">
        <w:rPr>
          <w:sz w:val="24"/>
          <w:szCs w:val="24"/>
          <w:lang w:val="ru-RU"/>
        </w:rPr>
        <w:t xml:space="preserve"> („Службени лист општине Параћин“ број 8/2011).</w:t>
      </w:r>
    </w:p>
    <w:p w:rsidR="000156C5" w:rsidRPr="000A07B0" w:rsidRDefault="000156C5" w:rsidP="000809E3">
      <w:pPr>
        <w:pStyle w:val="BodyText"/>
        <w:spacing w:line="242" w:lineRule="auto"/>
        <w:ind w:right="118" w:firstLine="620"/>
        <w:jc w:val="both"/>
        <w:rPr>
          <w:sz w:val="24"/>
          <w:szCs w:val="24"/>
          <w:lang w:val="ru-RU"/>
        </w:rPr>
      </w:pPr>
    </w:p>
    <w:p w:rsidR="000156C5" w:rsidRPr="000A07B0" w:rsidRDefault="000156C5" w:rsidP="00EB4F21">
      <w:pPr>
        <w:pStyle w:val="Heading2"/>
        <w:spacing w:line="237" w:lineRule="auto"/>
        <w:ind w:right="953"/>
        <w:rPr>
          <w:i w:val="0"/>
          <w:iCs w:val="0"/>
          <w:w w:val="105"/>
          <w:sz w:val="24"/>
          <w:szCs w:val="24"/>
          <w:lang w:val="ru-RU"/>
        </w:rPr>
      </w:pPr>
    </w:p>
    <w:p w:rsidR="000156C5" w:rsidRPr="000A07B0" w:rsidRDefault="000156C5" w:rsidP="00B37B70">
      <w:pPr>
        <w:pStyle w:val="Heading2"/>
        <w:spacing w:line="237" w:lineRule="auto"/>
        <w:ind w:left="0" w:right="953"/>
        <w:jc w:val="left"/>
        <w:rPr>
          <w:i w:val="0"/>
          <w:iCs w:val="0"/>
          <w:w w:val="105"/>
          <w:sz w:val="24"/>
          <w:szCs w:val="24"/>
          <w:lang w:val="ru-RU"/>
        </w:rPr>
      </w:pPr>
    </w:p>
    <w:p w:rsidR="000156C5" w:rsidRPr="000A07B0" w:rsidRDefault="000156C5" w:rsidP="00EB4F21">
      <w:pPr>
        <w:pStyle w:val="Heading2"/>
        <w:spacing w:line="237" w:lineRule="auto"/>
        <w:ind w:right="953"/>
        <w:rPr>
          <w:i w:val="0"/>
          <w:iCs w:val="0"/>
          <w:spacing w:val="-3"/>
          <w:w w:val="105"/>
          <w:sz w:val="24"/>
          <w:szCs w:val="24"/>
          <w:lang w:val="ru-RU"/>
        </w:rPr>
      </w:pPr>
      <w:r w:rsidRPr="000A07B0">
        <w:rPr>
          <w:i w:val="0"/>
          <w:iCs w:val="0"/>
          <w:w w:val="105"/>
          <w:sz w:val="24"/>
          <w:szCs w:val="24"/>
          <w:lang w:val="ru-RU"/>
        </w:rPr>
        <w:t xml:space="preserve">Члан </w:t>
      </w:r>
      <w:r w:rsidRPr="000A07B0">
        <w:rPr>
          <w:i w:val="0"/>
          <w:iCs w:val="0"/>
          <w:spacing w:val="-3"/>
          <w:w w:val="105"/>
          <w:sz w:val="24"/>
          <w:szCs w:val="24"/>
          <w:lang w:val="ru-RU"/>
        </w:rPr>
        <w:t>4.</w:t>
      </w:r>
    </w:p>
    <w:p w:rsidR="000156C5" w:rsidRPr="000A07B0" w:rsidRDefault="000156C5">
      <w:pPr>
        <w:pStyle w:val="BodyText"/>
        <w:ind w:left="0"/>
        <w:rPr>
          <w:sz w:val="24"/>
          <w:szCs w:val="24"/>
          <w:lang w:val="ru-RU"/>
        </w:rPr>
      </w:pPr>
    </w:p>
    <w:p w:rsidR="000156C5" w:rsidRPr="000A07B0" w:rsidRDefault="000156C5" w:rsidP="00AC03FE">
      <w:pPr>
        <w:pStyle w:val="1tekst"/>
        <w:ind w:right="90"/>
        <w:rPr>
          <w:rFonts w:ascii="Times New Roman" w:hAnsi="Times New Roman" w:cs="Times New Roman"/>
          <w:sz w:val="24"/>
          <w:szCs w:val="24"/>
          <w:lang w:val="ru-RU"/>
        </w:rPr>
      </w:pPr>
      <w:r w:rsidRPr="000A07B0">
        <w:rPr>
          <w:rFonts w:ascii="Times New Roman" w:hAnsi="Times New Roman" w:cs="Times New Roman"/>
          <w:sz w:val="24"/>
          <w:szCs w:val="24"/>
          <w:lang w:val="ru-RU"/>
        </w:rPr>
        <w:t xml:space="preserve">   Планирање, коришћење, уређење и заштита простора заснива се на принципима </w:t>
      </w:r>
    </w:p>
    <w:p w:rsidR="000156C5" w:rsidRPr="000A07B0" w:rsidRDefault="000156C5" w:rsidP="00AC03FE">
      <w:pPr>
        <w:pStyle w:val="1tekst"/>
        <w:ind w:left="0" w:right="90" w:firstLine="0"/>
        <w:rPr>
          <w:rFonts w:ascii="Times New Roman" w:hAnsi="Times New Roman" w:cs="Times New Roman"/>
          <w:sz w:val="24"/>
          <w:szCs w:val="24"/>
          <w:lang w:val="ru-RU"/>
        </w:rPr>
      </w:pPr>
      <w:r w:rsidRPr="000A07B0">
        <w:rPr>
          <w:rFonts w:ascii="Times New Roman" w:hAnsi="Times New Roman" w:cs="Times New Roman"/>
          <w:sz w:val="24"/>
          <w:szCs w:val="24"/>
          <w:lang w:val="ru-RU"/>
        </w:rPr>
        <w:t>уређења и коришћења простора утврђеним чланом 3. Закона о планирању и изградњи и другој законодавној регулативи.</w:t>
      </w:r>
    </w:p>
    <w:p w:rsidR="000156C5" w:rsidRPr="000A07B0" w:rsidRDefault="000156C5" w:rsidP="00F6335E">
      <w:pPr>
        <w:pStyle w:val="1tekst"/>
        <w:ind w:left="0"/>
        <w:rPr>
          <w:rFonts w:ascii="Times New Roman" w:hAnsi="Times New Roman" w:cs="Times New Roman"/>
          <w:sz w:val="24"/>
          <w:szCs w:val="24"/>
          <w:lang w:val="ru-RU"/>
        </w:rPr>
      </w:pPr>
      <w:r w:rsidRPr="000A07B0">
        <w:rPr>
          <w:rFonts w:ascii="Times New Roman" w:hAnsi="Times New Roman" w:cs="Times New Roman"/>
          <w:color w:val="FF0000"/>
          <w:sz w:val="24"/>
          <w:szCs w:val="24"/>
          <w:lang w:val="ru-RU"/>
        </w:rPr>
        <w:t xml:space="preserve">   </w:t>
      </w:r>
      <w:r w:rsidRPr="005D3059">
        <w:rPr>
          <w:rFonts w:ascii="Times New Roman" w:hAnsi="Times New Roman" w:cs="Times New Roman"/>
          <w:sz w:val="24"/>
          <w:szCs w:val="24"/>
        </w:rPr>
        <w:t>O</w:t>
      </w:r>
      <w:r w:rsidRPr="000A07B0">
        <w:rPr>
          <w:rFonts w:ascii="Times New Roman" w:hAnsi="Times New Roman" w:cs="Times New Roman"/>
          <w:sz w:val="24"/>
          <w:szCs w:val="24"/>
          <w:lang w:val="ru-RU"/>
        </w:rPr>
        <w:t xml:space="preserve">сновни циљ израде овог Плана је да створи услове за равномерни просторни </w:t>
      </w:r>
    </w:p>
    <w:p w:rsidR="000156C5" w:rsidRPr="000A07B0" w:rsidRDefault="000156C5" w:rsidP="00F6335E">
      <w:pPr>
        <w:pStyle w:val="1tekst"/>
        <w:ind w:left="0" w:firstLine="0"/>
        <w:rPr>
          <w:rFonts w:ascii="Times New Roman" w:hAnsi="Times New Roman" w:cs="Times New Roman"/>
          <w:sz w:val="24"/>
          <w:szCs w:val="24"/>
          <w:lang w:val="ru-RU"/>
        </w:rPr>
      </w:pPr>
      <w:r w:rsidRPr="000A07B0">
        <w:rPr>
          <w:rFonts w:ascii="Times New Roman" w:hAnsi="Times New Roman" w:cs="Times New Roman"/>
          <w:sz w:val="24"/>
          <w:szCs w:val="24"/>
          <w:lang w:val="ru-RU"/>
        </w:rPr>
        <w:t>развој, популаризацију, подстицај и развој  руралних подручја, економије и привреде, контролисано и планско ширење грађевинског земљишта, заштиту и одрживо коришћење природних и културних добара.</w:t>
      </w:r>
    </w:p>
    <w:p w:rsidR="000156C5" w:rsidRPr="000A07B0" w:rsidRDefault="000156C5" w:rsidP="00F6335E">
      <w:pPr>
        <w:pStyle w:val="BodyText"/>
        <w:ind w:left="0" w:right="119" w:firstLine="620"/>
        <w:jc w:val="both"/>
        <w:rPr>
          <w:sz w:val="24"/>
          <w:szCs w:val="24"/>
          <w:lang w:val="ru-RU"/>
        </w:rPr>
      </w:pPr>
      <w:r w:rsidRPr="000A07B0">
        <w:rPr>
          <w:sz w:val="24"/>
          <w:szCs w:val="24"/>
          <w:lang w:val="ru-RU"/>
        </w:rPr>
        <w:t xml:space="preserve">Планска решења имају за циљ да у складу са принципима и концепцијом просторног развоја и визијом одреде: намену површина, смернице за  заштиту, уређење, коришћење и развој природних  система и ресурса, просторни развој који се односи на демографију, мрежу насеља, јавне службе , привредне делатности, туризам, саобраћај, инфраструктурне системе, заштиту животне средине. </w:t>
      </w:r>
    </w:p>
    <w:p w:rsidR="000156C5" w:rsidRPr="000A07B0" w:rsidRDefault="000156C5" w:rsidP="00C750F6">
      <w:pPr>
        <w:pStyle w:val="BodyText"/>
        <w:ind w:right="119" w:firstLine="620"/>
        <w:jc w:val="both"/>
        <w:rPr>
          <w:sz w:val="24"/>
          <w:szCs w:val="24"/>
          <w:lang w:val="ru-RU"/>
        </w:rPr>
      </w:pPr>
      <w:r w:rsidRPr="000A07B0">
        <w:rPr>
          <w:sz w:val="24"/>
          <w:szCs w:val="24"/>
          <w:lang w:val="ru-RU"/>
        </w:rPr>
        <w:t>Циљ планских решења је и побољшање нивоа инфраструктурне опремљености, провера постојећих капацитета изградње и подизање нивоа стандарда становања и пословања, активирање простора који се не користе својим пуним капацитетом и увођење нових савремених/атрактивних садржаја, дефинисање правила изградње за директно спровођење из овог плана и дефинисање смерница за просторе који ће се даље разрађивати израдом урбанистичких планова, стварање правног и планског основа за организовани просторни развој, стварање могућности за нову изградњу и унапређење постојећег стања, као и заштита и уређење територије општине Параћин.</w:t>
      </w:r>
    </w:p>
    <w:p w:rsidR="000156C5" w:rsidRPr="000A07B0" w:rsidRDefault="000156C5" w:rsidP="00EB4F21">
      <w:pPr>
        <w:pStyle w:val="Heading2"/>
        <w:spacing w:line="237" w:lineRule="auto"/>
        <w:ind w:left="3725"/>
        <w:rPr>
          <w:i w:val="0"/>
          <w:iCs w:val="0"/>
          <w:w w:val="105"/>
          <w:sz w:val="24"/>
          <w:szCs w:val="24"/>
          <w:lang w:val="ru-RU"/>
        </w:rPr>
      </w:pPr>
    </w:p>
    <w:p w:rsidR="000156C5" w:rsidRPr="000A07B0" w:rsidRDefault="000156C5" w:rsidP="00EB4F21">
      <w:pPr>
        <w:pStyle w:val="Heading2"/>
        <w:spacing w:line="237" w:lineRule="auto"/>
        <w:ind w:left="3725"/>
        <w:rPr>
          <w:i w:val="0"/>
          <w:iCs w:val="0"/>
          <w:w w:val="105"/>
          <w:sz w:val="24"/>
          <w:szCs w:val="24"/>
          <w:lang w:val="ru-RU"/>
        </w:rPr>
      </w:pPr>
      <w:r w:rsidRPr="000A07B0">
        <w:rPr>
          <w:i w:val="0"/>
          <w:iCs w:val="0"/>
          <w:w w:val="105"/>
          <w:sz w:val="24"/>
          <w:szCs w:val="24"/>
          <w:lang w:val="ru-RU"/>
        </w:rPr>
        <w:t>Члан 5.</w:t>
      </w:r>
    </w:p>
    <w:p w:rsidR="000156C5" w:rsidRPr="000A07B0" w:rsidRDefault="000156C5">
      <w:pPr>
        <w:pStyle w:val="BodyText"/>
        <w:spacing w:before="6"/>
        <w:ind w:left="0"/>
        <w:rPr>
          <w:sz w:val="24"/>
          <w:szCs w:val="24"/>
          <w:lang w:val="ru-RU"/>
        </w:rPr>
      </w:pPr>
    </w:p>
    <w:p w:rsidR="000156C5" w:rsidRPr="000A07B0" w:rsidRDefault="000156C5" w:rsidP="001353B5">
      <w:pPr>
        <w:pStyle w:val="BodyText"/>
        <w:ind w:right="119" w:firstLine="620"/>
        <w:jc w:val="both"/>
        <w:rPr>
          <w:sz w:val="24"/>
          <w:szCs w:val="24"/>
          <w:lang w:val="ru-RU"/>
        </w:rPr>
      </w:pPr>
      <w:r w:rsidRPr="000A07B0">
        <w:rPr>
          <w:sz w:val="24"/>
          <w:szCs w:val="24"/>
          <w:lang w:val="ru-RU"/>
        </w:rPr>
        <w:t xml:space="preserve">У циљу израде плана, надлежни орган за послове државног премера и </w:t>
      </w:r>
      <w:r w:rsidRPr="000A07B0">
        <w:rPr>
          <w:rStyle w:val="Strong"/>
          <w:b w:val="0"/>
          <w:bCs w:val="0"/>
          <w:lang w:val="ru-RU"/>
        </w:rPr>
        <w:t>катастра, на захтев носиоца израде Плана</w:t>
      </w:r>
      <w:r w:rsidRPr="000A07B0">
        <w:rPr>
          <w:rStyle w:val="Strong"/>
          <w:lang w:val="ru-RU"/>
        </w:rPr>
        <w:t>,</w:t>
      </w:r>
      <w:r w:rsidRPr="000A07B0">
        <w:rPr>
          <w:sz w:val="24"/>
          <w:szCs w:val="24"/>
          <w:lang w:val="ru-RU"/>
        </w:rPr>
        <w:t xml:space="preserve"> уступа постојеће копије топографског и катастарског плана, односно дигиталне записе, односно катастар подземних инсталација, односно ортофото снимке, без накнаде. </w:t>
      </w:r>
    </w:p>
    <w:p w:rsidR="000156C5" w:rsidRPr="000A07B0" w:rsidRDefault="000156C5">
      <w:pPr>
        <w:pStyle w:val="BodyText"/>
        <w:spacing w:before="7"/>
        <w:ind w:left="0"/>
        <w:rPr>
          <w:sz w:val="24"/>
          <w:szCs w:val="24"/>
          <w:lang w:val="ru-RU"/>
        </w:rPr>
      </w:pPr>
    </w:p>
    <w:p w:rsidR="000156C5" w:rsidRPr="000A07B0" w:rsidRDefault="000156C5">
      <w:pPr>
        <w:pStyle w:val="BodyText"/>
        <w:spacing w:before="7"/>
        <w:ind w:left="0"/>
        <w:rPr>
          <w:sz w:val="24"/>
          <w:szCs w:val="24"/>
          <w:lang w:val="ru-RU"/>
        </w:rPr>
      </w:pPr>
    </w:p>
    <w:p w:rsidR="000156C5" w:rsidRPr="000A07B0" w:rsidRDefault="000156C5">
      <w:pPr>
        <w:pStyle w:val="Heading2"/>
        <w:spacing w:line="237" w:lineRule="auto"/>
        <w:ind w:right="956"/>
        <w:rPr>
          <w:i w:val="0"/>
          <w:iCs w:val="0"/>
          <w:spacing w:val="-3"/>
          <w:w w:val="105"/>
          <w:sz w:val="24"/>
          <w:szCs w:val="24"/>
          <w:lang w:val="ru-RU"/>
        </w:rPr>
      </w:pPr>
      <w:r w:rsidRPr="000A07B0">
        <w:rPr>
          <w:i w:val="0"/>
          <w:iCs w:val="0"/>
          <w:w w:val="105"/>
          <w:sz w:val="24"/>
          <w:szCs w:val="24"/>
          <w:lang w:val="ru-RU"/>
        </w:rPr>
        <w:t>Члан 6</w:t>
      </w:r>
      <w:r w:rsidRPr="000A07B0">
        <w:rPr>
          <w:i w:val="0"/>
          <w:iCs w:val="0"/>
          <w:spacing w:val="-3"/>
          <w:w w:val="105"/>
          <w:sz w:val="24"/>
          <w:szCs w:val="24"/>
          <w:lang w:val="ru-RU"/>
        </w:rPr>
        <w:t>.</w:t>
      </w:r>
    </w:p>
    <w:p w:rsidR="000156C5" w:rsidRPr="000A07B0" w:rsidRDefault="000156C5" w:rsidP="00F512E8">
      <w:pPr>
        <w:pStyle w:val="Heading2"/>
        <w:spacing w:line="237" w:lineRule="auto"/>
        <w:ind w:left="0" w:right="956"/>
        <w:jc w:val="left"/>
        <w:rPr>
          <w:i w:val="0"/>
          <w:iCs w:val="0"/>
          <w:sz w:val="24"/>
          <w:szCs w:val="24"/>
          <w:lang w:val="ru-RU"/>
        </w:rPr>
      </w:pPr>
    </w:p>
    <w:p w:rsidR="000156C5" w:rsidRPr="000A07B0" w:rsidRDefault="000156C5" w:rsidP="002658FE">
      <w:pPr>
        <w:pStyle w:val="BodyText"/>
        <w:ind w:right="120" w:firstLine="620"/>
        <w:jc w:val="both"/>
        <w:rPr>
          <w:sz w:val="24"/>
          <w:szCs w:val="24"/>
          <w:lang w:val="ru-RU"/>
        </w:rPr>
      </w:pPr>
      <w:r w:rsidRPr="000A07B0">
        <w:rPr>
          <w:sz w:val="24"/>
          <w:szCs w:val="24"/>
          <w:lang w:val="ru-RU"/>
        </w:rPr>
        <w:t>Концептуални оквир планирања, коришћења, уређења и заштите планског подручја заснива се на обезбеђењу услова за организацију, коришћење, уређење и заштиту простора општине, који треба да доведе до организованог активирања просторних потенцијала општине и усмеравања њеног даљег просторног развоја у оквирима одрживости.</w:t>
      </w:r>
    </w:p>
    <w:p w:rsidR="000156C5" w:rsidRPr="000A07B0" w:rsidRDefault="000156C5" w:rsidP="00CB7F86">
      <w:pPr>
        <w:pStyle w:val="BodyText"/>
        <w:ind w:right="117" w:firstLine="620"/>
        <w:jc w:val="both"/>
        <w:rPr>
          <w:sz w:val="24"/>
          <w:szCs w:val="24"/>
          <w:lang w:val="ru-RU"/>
        </w:rPr>
      </w:pPr>
      <w:r w:rsidRPr="000A07B0">
        <w:rPr>
          <w:sz w:val="24"/>
          <w:szCs w:val="24"/>
          <w:lang w:val="ru-RU"/>
        </w:rPr>
        <w:t>Израдом Плана, створиће се одговарајући плански основ у смислу директног спровођења издавањем локацијских услова у складу са законом израдом Уређајних основа за села.</w:t>
      </w:r>
    </w:p>
    <w:p w:rsidR="000156C5" w:rsidRPr="000A07B0" w:rsidRDefault="000156C5" w:rsidP="00CB7F86">
      <w:pPr>
        <w:pStyle w:val="BodyText"/>
        <w:ind w:right="114" w:firstLine="620"/>
        <w:jc w:val="both"/>
        <w:rPr>
          <w:sz w:val="24"/>
          <w:szCs w:val="24"/>
          <w:lang w:val="ru-RU"/>
        </w:rPr>
      </w:pPr>
      <w:r w:rsidRPr="000A07B0">
        <w:rPr>
          <w:sz w:val="24"/>
          <w:szCs w:val="24"/>
          <w:lang w:val="ru-RU"/>
        </w:rPr>
        <w:t>Просторни план треба да садржи правила градње, на основу којих ће бити могуће издавање потребне документације за сваку тражену изградњу која није у сукобу са Планом, у свим насељима.</w:t>
      </w:r>
    </w:p>
    <w:p w:rsidR="000156C5" w:rsidRPr="000A07B0" w:rsidRDefault="000156C5" w:rsidP="00CB7F86">
      <w:pPr>
        <w:pStyle w:val="BodyText"/>
        <w:spacing w:before="2"/>
        <w:ind w:left="0"/>
        <w:jc w:val="both"/>
        <w:rPr>
          <w:sz w:val="24"/>
          <w:szCs w:val="24"/>
          <w:lang w:val="ru-RU"/>
        </w:rPr>
      </w:pPr>
    </w:p>
    <w:p w:rsidR="000156C5" w:rsidRPr="000A07B0" w:rsidRDefault="000156C5">
      <w:pPr>
        <w:pStyle w:val="Heading2"/>
        <w:ind w:left="1765" w:right="1784"/>
        <w:rPr>
          <w:i w:val="0"/>
          <w:iCs w:val="0"/>
          <w:w w:val="105"/>
          <w:sz w:val="24"/>
          <w:szCs w:val="24"/>
          <w:lang w:val="ru-RU"/>
        </w:rPr>
      </w:pPr>
      <w:r w:rsidRPr="000A07B0">
        <w:rPr>
          <w:i w:val="0"/>
          <w:iCs w:val="0"/>
          <w:w w:val="105"/>
          <w:sz w:val="24"/>
          <w:szCs w:val="24"/>
          <w:lang w:val="ru-RU"/>
        </w:rPr>
        <w:t>Члан 7.</w:t>
      </w:r>
    </w:p>
    <w:p w:rsidR="000156C5" w:rsidRPr="000A07B0" w:rsidRDefault="000156C5" w:rsidP="00F512E8">
      <w:pPr>
        <w:pStyle w:val="Heading2"/>
        <w:spacing w:line="232" w:lineRule="auto"/>
        <w:ind w:left="0" w:right="1212"/>
        <w:jc w:val="left"/>
        <w:rPr>
          <w:i w:val="0"/>
          <w:iCs w:val="0"/>
          <w:sz w:val="24"/>
          <w:szCs w:val="24"/>
          <w:u w:val="single"/>
          <w:lang w:val="ru-RU"/>
        </w:rPr>
      </w:pPr>
    </w:p>
    <w:p w:rsidR="000156C5" w:rsidRPr="000A07B0" w:rsidRDefault="000156C5" w:rsidP="000345A0">
      <w:pPr>
        <w:pStyle w:val="1tekst"/>
        <w:ind w:left="142" w:firstLine="578"/>
        <w:rPr>
          <w:rFonts w:ascii="Times New Roman" w:hAnsi="Times New Roman" w:cs="Times New Roman"/>
          <w:sz w:val="24"/>
          <w:szCs w:val="24"/>
          <w:lang w:val="ru-RU"/>
        </w:rPr>
      </w:pPr>
      <w:r w:rsidRPr="000A07B0">
        <w:rPr>
          <w:rFonts w:ascii="Times New Roman" w:hAnsi="Times New Roman" w:cs="Times New Roman"/>
          <w:sz w:val="24"/>
          <w:szCs w:val="24"/>
          <w:lang w:val="ru-RU"/>
        </w:rPr>
        <w:t xml:space="preserve">  Носилац израде Просторног плана дужан је да обезбеди прибављање мишљења, услова и сагласности надлежних органа и организација прописаних законом, као и да обезбеди сарадњу и усаглашавање ставова са свим релевантним субјектима планирања.</w:t>
      </w:r>
    </w:p>
    <w:p w:rsidR="000156C5" w:rsidRPr="000A07B0" w:rsidRDefault="000156C5" w:rsidP="000345A0">
      <w:pPr>
        <w:pStyle w:val="BodyText"/>
        <w:spacing w:before="2"/>
        <w:ind w:right="115" w:firstLine="620"/>
        <w:jc w:val="both"/>
        <w:rPr>
          <w:sz w:val="24"/>
          <w:szCs w:val="24"/>
          <w:lang w:val="ru-RU"/>
        </w:rPr>
      </w:pPr>
      <w:r w:rsidRPr="000A07B0">
        <w:rPr>
          <w:sz w:val="24"/>
          <w:szCs w:val="24"/>
          <w:lang w:val="ru-RU"/>
        </w:rPr>
        <w:t xml:space="preserve">  Органи, посебне организације, имаоци јавних овлашћења и друге институције дужни су да по захтеву носиоца израде планског документа доставе услове и све расположиве податке у току трајања раног јавног увида, а најдуже у року од 15 дана од дана пријема захтева. Изузетно, услови и сви расположиви подаци се могу уступити у року од 30 дана уз образложење надлежног органа, односно организације за непоступање у наведеном року.</w:t>
      </w:r>
    </w:p>
    <w:p w:rsidR="000156C5" w:rsidRPr="000A07B0" w:rsidRDefault="000156C5" w:rsidP="001F417B">
      <w:pPr>
        <w:ind w:firstLine="851"/>
        <w:jc w:val="both"/>
        <w:rPr>
          <w:sz w:val="24"/>
          <w:szCs w:val="24"/>
          <w:lang w:val="ru-RU"/>
        </w:rPr>
      </w:pPr>
    </w:p>
    <w:p w:rsidR="000156C5" w:rsidRPr="000A07B0" w:rsidRDefault="000156C5" w:rsidP="001F417B">
      <w:pPr>
        <w:shd w:val="clear" w:color="auto" w:fill="FFFFFF"/>
        <w:spacing w:line="254" w:lineRule="exact"/>
        <w:ind w:right="58"/>
        <w:jc w:val="center"/>
        <w:rPr>
          <w:b/>
          <w:bCs/>
          <w:spacing w:val="-3"/>
          <w:sz w:val="24"/>
          <w:szCs w:val="24"/>
          <w:lang w:val="ru-RU"/>
        </w:rPr>
      </w:pPr>
      <w:r w:rsidRPr="00A54788">
        <w:rPr>
          <w:b/>
          <w:bCs/>
          <w:spacing w:val="-3"/>
          <w:sz w:val="24"/>
          <w:szCs w:val="24"/>
          <w:lang w:val="sr-Cyrl-CS"/>
        </w:rPr>
        <w:t>Члан 8.</w:t>
      </w:r>
    </w:p>
    <w:p w:rsidR="000156C5" w:rsidRPr="000A07B0" w:rsidRDefault="000156C5" w:rsidP="001F417B">
      <w:pPr>
        <w:shd w:val="clear" w:color="auto" w:fill="FFFFFF"/>
        <w:spacing w:line="254" w:lineRule="exact"/>
        <w:ind w:right="58"/>
        <w:jc w:val="center"/>
        <w:rPr>
          <w:spacing w:val="-3"/>
          <w:sz w:val="24"/>
          <w:szCs w:val="24"/>
          <w:lang w:val="ru-RU"/>
        </w:rPr>
      </w:pPr>
    </w:p>
    <w:p w:rsidR="000156C5" w:rsidRPr="00EB49B0" w:rsidRDefault="000156C5" w:rsidP="005E3AA2">
      <w:pPr>
        <w:ind w:left="180" w:firstLine="851"/>
        <w:jc w:val="both"/>
        <w:rPr>
          <w:color w:val="FF0000"/>
          <w:sz w:val="24"/>
          <w:szCs w:val="24"/>
          <w:lang w:val="sr-Cyrl-CS"/>
        </w:rPr>
      </w:pPr>
      <w:r w:rsidRPr="00EB49B0">
        <w:rPr>
          <w:sz w:val="24"/>
          <w:szCs w:val="24"/>
          <w:lang w:val="sr-Cyrl-CS"/>
        </w:rPr>
        <w:t>За потребе израде Плана из чл. 1 ове Одлуке обавезна је израда стратешке процене утицаја плана на животну средину, у складу са Мишљењем надлежног органа број 501-</w:t>
      </w:r>
      <w:r w:rsidRPr="000A07B0">
        <w:rPr>
          <w:sz w:val="24"/>
          <w:szCs w:val="24"/>
          <w:lang w:val="ru-RU"/>
        </w:rPr>
        <w:t>23/2020-</w:t>
      </w:r>
      <w:r w:rsidRPr="00EB49B0">
        <w:rPr>
          <w:sz w:val="24"/>
          <w:szCs w:val="24"/>
        </w:rPr>
        <w:t>V</w:t>
      </w:r>
      <w:r w:rsidRPr="00EB49B0">
        <w:rPr>
          <w:sz w:val="24"/>
          <w:szCs w:val="24"/>
          <w:lang w:val="sr-Cyrl-CS"/>
        </w:rPr>
        <w:t xml:space="preserve">-04 од </w:t>
      </w:r>
      <w:r w:rsidRPr="000A07B0">
        <w:rPr>
          <w:sz w:val="24"/>
          <w:szCs w:val="24"/>
          <w:lang w:val="ru-RU"/>
        </w:rPr>
        <w:t>11</w:t>
      </w:r>
      <w:r w:rsidRPr="00EB49B0">
        <w:rPr>
          <w:sz w:val="24"/>
          <w:szCs w:val="24"/>
          <w:lang w:val="sr-Cyrl-CS"/>
        </w:rPr>
        <w:t>.</w:t>
      </w:r>
      <w:r w:rsidRPr="000A07B0">
        <w:rPr>
          <w:sz w:val="24"/>
          <w:szCs w:val="24"/>
          <w:lang w:val="ru-RU"/>
        </w:rPr>
        <w:t>03</w:t>
      </w:r>
      <w:r w:rsidRPr="00EB49B0">
        <w:rPr>
          <w:sz w:val="24"/>
          <w:szCs w:val="24"/>
          <w:lang w:val="sr-Cyrl-CS"/>
        </w:rPr>
        <w:t>.20</w:t>
      </w:r>
      <w:r w:rsidRPr="000A07B0">
        <w:rPr>
          <w:sz w:val="24"/>
          <w:szCs w:val="24"/>
          <w:lang w:val="ru-RU"/>
        </w:rPr>
        <w:t>20</w:t>
      </w:r>
      <w:r w:rsidRPr="00EB49B0">
        <w:rPr>
          <w:sz w:val="24"/>
          <w:szCs w:val="24"/>
          <w:lang w:val="sr-Cyrl-CS"/>
        </w:rPr>
        <w:t>. год</w:t>
      </w:r>
      <w:r w:rsidRPr="00EB49B0">
        <w:rPr>
          <w:color w:val="FF0000"/>
          <w:sz w:val="24"/>
          <w:szCs w:val="24"/>
          <w:lang w:val="sr-Cyrl-CS"/>
        </w:rPr>
        <w:t>.</w:t>
      </w:r>
    </w:p>
    <w:p w:rsidR="000156C5" w:rsidRPr="00EB49B0" w:rsidRDefault="000156C5" w:rsidP="001F417B">
      <w:pPr>
        <w:ind w:right="425"/>
        <w:jc w:val="both"/>
        <w:rPr>
          <w:color w:val="FF0000"/>
          <w:sz w:val="24"/>
          <w:szCs w:val="24"/>
          <w:lang w:val="sr-Cyrl-CS"/>
        </w:rPr>
      </w:pPr>
    </w:p>
    <w:p w:rsidR="000156C5" w:rsidRPr="00A54788" w:rsidRDefault="000156C5" w:rsidP="001F417B">
      <w:pPr>
        <w:shd w:val="clear" w:color="auto" w:fill="FFFFFF"/>
        <w:ind w:left="34"/>
        <w:jc w:val="center"/>
        <w:rPr>
          <w:b/>
          <w:bCs/>
          <w:spacing w:val="-4"/>
          <w:sz w:val="24"/>
          <w:szCs w:val="24"/>
          <w:lang w:val="sr-Cyrl-CS"/>
        </w:rPr>
      </w:pPr>
      <w:r w:rsidRPr="00A54788">
        <w:rPr>
          <w:b/>
          <w:bCs/>
          <w:spacing w:val="-4"/>
          <w:sz w:val="24"/>
          <w:szCs w:val="24"/>
          <w:lang w:val="sr-Cyrl-CS"/>
        </w:rPr>
        <w:t>Члан</w:t>
      </w:r>
      <w:r w:rsidRPr="000A07B0">
        <w:rPr>
          <w:b/>
          <w:bCs/>
          <w:spacing w:val="-4"/>
          <w:sz w:val="24"/>
          <w:szCs w:val="24"/>
          <w:lang w:val="ru-RU"/>
        </w:rPr>
        <w:t xml:space="preserve"> </w:t>
      </w:r>
      <w:r w:rsidRPr="00A54788">
        <w:rPr>
          <w:b/>
          <w:bCs/>
          <w:spacing w:val="-4"/>
          <w:sz w:val="24"/>
          <w:szCs w:val="24"/>
          <w:lang w:val="sr-Cyrl-CS"/>
        </w:rPr>
        <w:t>9.</w:t>
      </w:r>
    </w:p>
    <w:p w:rsidR="000156C5" w:rsidRPr="005E3AA2" w:rsidRDefault="000156C5" w:rsidP="001F417B">
      <w:pPr>
        <w:shd w:val="clear" w:color="auto" w:fill="FFFFFF"/>
        <w:ind w:left="34"/>
        <w:jc w:val="center"/>
        <w:rPr>
          <w:sz w:val="24"/>
          <w:szCs w:val="24"/>
          <w:lang w:val="sr-Cyrl-CS"/>
        </w:rPr>
      </w:pPr>
    </w:p>
    <w:p w:rsidR="000156C5" w:rsidRPr="000A07B0" w:rsidRDefault="000156C5" w:rsidP="001F417B">
      <w:pPr>
        <w:ind w:firstLine="851"/>
        <w:jc w:val="both"/>
        <w:rPr>
          <w:sz w:val="24"/>
          <w:szCs w:val="24"/>
          <w:lang w:val="ru-RU"/>
        </w:rPr>
      </w:pPr>
      <w:r w:rsidRPr="00EB49B0">
        <w:rPr>
          <w:sz w:val="24"/>
          <w:szCs w:val="24"/>
          <w:lang w:val="sr-Cyrl-CS"/>
        </w:rPr>
        <w:t xml:space="preserve">Саставни део Одлуке о изради Плана је Мишљење Комисије за планове донето на </w:t>
      </w:r>
      <w:r w:rsidRPr="000A07B0">
        <w:rPr>
          <w:sz w:val="24"/>
          <w:szCs w:val="24"/>
          <w:lang w:val="ru-RU"/>
        </w:rPr>
        <w:t>41</w:t>
      </w:r>
      <w:r w:rsidRPr="00EB49B0">
        <w:rPr>
          <w:sz w:val="24"/>
          <w:szCs w:val="24"/>
          <w:lang w:val="sr-Cyrl-CS"/>
        </w:rPr>
        <w:t>. редовној седници Комисије за планове и Мишљење надлежног органа број 501-</w:t>
      </w:r>
      <w:r w:rsidRPr="000A07B0">
        <w:rPr>
          <w:sz w:val="24"/>
          <w:szCs w:val="24"/>
          <w:lang w:val="ru-RU"/>
        </w:rPr>
        <w:t>23/2020</w:t>
      </w:r>
      <w:r w:rsidRPr="00EB49B0">
        <w:rPr>
          <w:sz w:val="24"/>
          <w:szCs w:val="24"/>
          <w:lang w:val="sr-Cyrl-CS"/>
        </w:rPr>
        <w:t>-</w:t>
      </w:r>
      <w:r w:rsidRPr="00EB49B0">
        <w:rPr>
          <w:sz w:val="24"/>
          <w:szCs w:val="24"/>
        </w:rPr>
        <w:t>V</w:t>
      </w:r>
      <w:r w:rsidRPr="000A07B0">
        <w:rPr>
          <w:sz w:val="24"/>
          <w:szCs w:val="24"/>
          <w:lang w:val="ru-RU"/>
        </w:rPr>
        <w:t>-</w:t>
      </w:r>
      <w:r w:rsidRPr="00EB49B0">
        <w:rPr>
          <w:sz w:val="24"/>
          <w:szCs w:val="24"/>
          <w:lang w:val="sr-Cyrl-CS"/>
        </w:rPr>
        <w:t xml:space="preserve">04 од </w:t>
      </w:r>
      <w:r w:rsidRPr="000A07B0">
        <w:rPr>
          <w:sz w:val="24"/>
          <w:szCs w:val="24"/>
          <w:lang w:val="ru-RU"/>
        </w:rPr>
        <w:t>11</w:t>
      </w:r>
      <w:r w:rsidRPr="00EB49B0">
        <w:rPr>
          <w:sz w:val="24"/>
          <w:szCs w:val="24"/>
          <w:lang w:val="sr-Cyrl-CS"/>
        </w:rPr>
        <w:t>.</w:t>
      </w:r>
      <w:r w:rsidRPr="000A07B0">
        <w:rPr>
          <w:sz w:val="24"/>
          <w:szCs w:val="24"/>
          <w:lang w:val="ru-RU"/>
        </w:rPr>
        <w:t>03</w:t>
      </w:r>
      <w:r w:rsidRPr="00EB49B0">
        <w:rPr>
          <w:sz w:val="24"/>
          <w:szCs w:val="24"/>
          <w:lang w:val="sr-Cyrl-CS"/>
        </w:rPr>
        <w:t>.20</w:t>
      </w:r>
      <w:r w:rsidRPr="000A07B0">
        <w:rPr>
          <w:sz w:val="24"/>
          <w:szCs w:val="24"/>
          <w:lang w:val="ru-RU"/>
        </w:rPr>
        <w:t>20</w:t>
      </w:r>
      <w:r w:rsidRPr="00EB49B0">
        <w:rPr>
          <w:sz w:val="24"/>
          <w:szCs w:val="24"/>
          <w:lang w:val="sr-Cyrl-CS"/>
        </w:rPr>
        <w:t>.</w:t>
      </w:r>
      <w:r w:rsidRPr="000A07B0">
        <w:rPr>
          <w:sz w:val="24"/>
          <w:szCs w:val="24"/>
          <w:lang w:val="ru-RU"/>
        </w:rPr>
        <w:t xml:space="preserve"> </w:t>
      </w:r>
      <w:r w:rsidRPr="00EB49B0">
        <w:rPr>
          <w:sz w:val="24"/>
          <w:szCs w:val="24"/>
          <w:lang w:val="sr-Cyrl-CS"/>
        </w:rPr>
        <w:t>год.</w:t>
      </w:r>
      <w:r w:rsidRPr="000A07B0">
        <w:rPr>
          <w:sz w:val="24"/>
          <w:szCs w:val="24"/>
          <w:lang w:val="ru-RU"/>
        </w:rPr>
        <w:t xml:space="preserve"> </w:t>
      </w:r>
      <w:r w:rsidRPr="00EB49B0">
        <w:rPr>
          <w:sz w:val="24"/>
          <w:szCs w:val="24"/>
          <w:lang w:val="sr-Cyrl-CS"/>
        </w:rPr>
        <w:t>о потреби израде Стратешке процене утицаја на животну средину.</w:t>
      </w:r>
      <w:r w:rsidRPr="00EB49B0">
        <w:rPr>
          <w:sz w:val="24"/>
          <w:szCs w:val="24"/>
          <w:lang w:val="ru-RU"/>
        </w:rPr>
        <w:t xml:space="preserve"> </w:t>
      </w:r>
    </w:p>
    <w:p w:rsidR="000156C5" w:rsidRPr="000A07B0" w:rsidRDefault="000156C5" w:rsidP="001F417B">
      <w:pPr>
        <w:ind w:firstLine="851"/>
        <w:jc w:val="both"/>
        <w:rPr>
          <w:sz w:val="24"/>
          <w:szCs w:val="24"/>
          <w:lang w:val="ru-RU"/>
        </w:rPr>
      </w:pPr>
    </w:p>
    <w:p w:rsidR="000156C5" w:rsidRPr="001B03E4" w:rsidRDefault="000156C5" w:rsidP="001F417B">
      <w:pPr>
        <w:shd w:val="clear" w:color="auto" w:fill="FFFFFF"/>
        <w:ind w:left="34" w:firstLine="817"/>
        <w:jc w:val="both"/>
        <w:rPr>
          <w:b/>
          <w:bCs/>
          <w:sz w:val="24"/>
          <w:szCs w:val="24"/>
          <w:u w:val="single"/>
          <w:lang w:val="sr-Cyrl-CS"/>
        </w:rPr>
      </w:pPr>
    </w:p>
    <w:p w:rsidR="000156C5" w:rsidRPr="000A07B0" w:rsidRDefault="000156C5" w:rsidP="001F417B">
      <w:pPr>
        <w:jc w:val="center"/>
        <w:rPr>
          <w:b/>
          <w:bCs/>
          <w:sz w:val="24"/>
          <w:szCs w:val="24"/>
          <w:lang w:val="ru-RU"/>
        </w:rPr>
      </w:pPr>
      <w:r w:rsidRPr="00A54788">
        <w:rPr>
          <w:b/>
          <w:bCs/>
          <w:sz w:val="24"/>
          <w:szCs w:val="24"/>
          <w:lang w:val="sr-Cyrl-CS"/>
        </w:rPr>
        <w:t>Члан 10.</w:t>
      </w:r>
      <w:r w:rsidRPr="000A07B0">
        <w:rPr>
          <w:b/>
          <w:bCs/>
          <w:sz w:val="24"/>
          <w:szCs w:val="24"/>
          <w:lang w:val="ru-RU"/>
        </w:rPr>
        <w:t xml:space="preserve"> </w:t>
      </w:r>
    </w:p>
    <w:p w:rsidR="000156C5" w:rsidRPr="000A07B0" w:rsidRDefault="000156C5" w:rsidP="001F417B">
      <w:pPr>
        <w:jc w:val="center"/>
        <w:rPr>
          <w:sz w:val="24"/>
          <w:szCs w:val="24"/>
          <w:lang w:val="ru-RU"/>
        </w:rPr>
      </w:pPr>
    </w:p>
    <w:p w:rsidR="000156C5" w:rsidRPr="000A07B0" w:rsidRDefault="000156C5" w:rsidP="001F417B">
      <w:pPr>
        <w:ind w:firstLine="851"/>
        <w:jc w:val="both"/>
        <w:rPr>
          <w:sz w:val="24"/>
          <w:szCs w:val="24"/>
          <w:lang w:val="ru-RU"/>
        </w:rPr>
      </w:pPr>
      <w:r w:rsidRPr="00EB49B0">
        <w:rPr>
          <w:sz w:val="24"/>
          <w:szCs w:val="24"/>
          <w:lang w:val="sr-Cyrl-CS"/>
        </w:rPr>
        <w:t>Упоредо са Одлуком о изради Плана, донеће се Одлука о приступању изради Стратешке процене утицаја Плана на животну средину у складу са Законом о стратешкој процени утицаја на животну средину ("Сл. гласник РС", бр. 135/2004 и 88/2010), а такође на основу Мишљења надлежног органа број 501-</w:t>
      </w:r>
      <w:r w:rsidRPr="000A07B0">
        <w:rPr>
          <w:sz w:val="24"/>
          <w:szCs w:val="24"/>
          <w:lang w:val="ru-RU"/>
        </w:rPr>
        <w:t>23</w:t>
      </w:r>
      <w:r w:rsidRPr="00EB49B0">
        <w:rPr>
          <w:sz w:val="24"/>
          <w:szCs w:val="24"/>
          <w:lang w:val="sr-Cyrl-CS"/>
        </w:rPr>
        <w:t>/</w:t>
      </w:r>
      <w:r w:rsidRPr="000A07B0">
        <w:rPr>
          <w:sz w:val="24"/>
          <w:szCs w:val="24"/>
          <w:lang w:val="ru-RU"/>
        </w:rPr>
        <w:t>2020-</w:t>
      </w:r>
      <w:r w:rsidRPr="00EB49B0">
        <w:rPr>
          <w:sz w:val="24"/>
          <w:szCs w:val="24"/>
        </w:rPr>
        <w:t>V</w:t>
      </w:r>
      <w:r w:rsidRPr="00EB49B0">
        <w:rPr>
          <w:sz w:val="24"/>
          <w:szCs w:val="24"/>
          <w:lang w:val="sr-Cyrl-CS"/>
        </w:rPr>
        <w:t xml:space="preserve">-04 од </w:t>
      </w:r>
      <w:r w:rsidRPr="000A07B0">
        <w:rPr>
          <w:sz w:val="24"/>
          <w:szCs w:val="24"/>
          <w:lang w:val="ru-RU"/>
        </w:rPr>
        <w:t>11</w:t>
      </w:r>
      <w:r w:rsidRPr="00EB49B0">
        <w:rPr>
          <w:sz w:val="24"/>
          <w:szCs w:val="24"/>
          <w:lang w:val="sr-Cyrl-CS"/>
        </w:rPr>
        <w:t>.</w:t>
      </w:r>
      <w:r w:rsidRPr="000A07B0">
        <w:rPr>
          <w:sz w:val="24"/>
          <w:szCs w:val="24"/>
          <w:lang w:val="ru-RU"/>
        </w:rPr>
        <w:t>03</w:t>
      </w:r>
      <w:r w:rsidRPr="00EB49B0">
        <w:rPr>
          <w:sz w:val="24"/>
          <w:szCs w:val="24"/>
          <w:lang w:val="sr-Cyrl-CS"/>
        </w:rPr>
        <w:t>.20</w:t>
      </w:r>
      <w:r w:rsidRPr="000A07B0">
        <w:rPr>
          <w:sz w:val="24"/>
          <w:szCs w:val="24"/>
          <w:lang w:val="ru-RU"/>
        </w:rPr>
        <w:t>20</w:t>
      </w:r>
      <w:r w:rsidRPr="00EB49B0">
        <w:rPr>
          <w:sz w:val="24"/>
          <w:szCs w:val="24"/>
          <w:lang w:val="sr-Cyrl-CS"/>
        </w:rPr>
        <w:t>.</w:t>
      </w:r>
      <w:r w:rsidRPr="000A07B0">
        <w:rPr>
          <w:sz w:val="24"/>
          <w:szCs w:val="24"/>
          <w:lang w:val="ru-RU"/>
        </w:rPr>
        <w:t xml:space="preserve"> </w:t>
      </w:r>
      <w:r w:rsidRPr="00EB49B0">
        <w:rPr>
          <w:sz w:val="24"/>
          <w:szCs w:val="24"/>
          <w:lang w:val="sr-Cyrl-CS"/>
        </w:rPr>
        <w:t>год.</w:t>
      </w:r>
      <w:r w:rsidRPr="000A07B0">
        <w:rPr>
          <w:sz w:val="24"/>
          <w:szCs w:val="24"/>
          <w:lang w:val="ru-RU"/>
        </w:rPr>
        <w:t xml:space="preserve"> </w:t>
      </w:r>
      <w:r w:rsidRPr="00EB49B0">
        <w:rPr>
          <w:sz w:val="24"/>
          <w:szCs w:val="24"/>
          <w:lang w:val="sr-Cyrl-CS"/>
        </w:rPr>
        <w:t>о потреби израде Стратешке процене утицаја на животну средину.</w:t>
      </w:r>
      <w:r w:rsidRPr="00EB49B0">
        <w:rPr>
          <w:sz w:val="24"/>
          <w:szCs w:val="24"/>
          <w:lang w:val="ru-RU"/>
        </w:rPr>
        <w:t xml:space="preserve"> </w:t>
      </w:r>
    </w:p>
    <w:p w:rsidR="000156C5" w:rsidRPr="000A07B0" w:rsidRDefault="000156C5" w:rsidP="00A20F2A">
      <w:pPr>
        <w:pStyle w:val="Heading2"/>
        <w:spacing w:line="237" w:lineRule="auto"/>
        <w:ind w:left="0" w:right="3283"/>
        <w:jc w:val="left"/>
        <w:rPr>
          <w:i w:val="0"/>
          <w:iCs w:val="0"/>
          <w:color w:val="FF0000"/>
          <w:w w:val="105"/>
          <w:sz w:val="24"/>
          <w:szCs w:val="24"/>
          <w:lang w:val="ru-RU"/>
        </w:rPr>
      </w:pPr>
    </w:p>
    <w:p w:rsidR="000156C5" w:rsidRPr="000A07B0" w:rsidRDefault="000156C5">
      <w:pPr>
        <w:pStyle w:val="Heading2"/>
        <w:spacing w:line="237" w:lineRule="auto"/>
        <w:ind w:left="3263" w:right="3283"/>
        <w:rPr>
          <w:i w:val="0"/>
          <w:iCs w:val="0"/>
          <w:w w:val="105"/>
          <w:sz w:val="24"/>
          <w:szCs w:val="24"/>
          <w:lang w:val="ru-RU"/>
        </w:rPr>
      </w:pPr>
    </w:p>
    <w:p w:rsidR="000156C5" w:rsidRPr="000A07B0" w:rsidRDefault="000156C5">
      <w:pPr>
        <w:pStyle w:val="Heading2"/>
        <w:spacing w:line="237" w:lineRule="auto"/>
        <w:ind w:left="3263" w:right="3283"/>
        <w:rPr>
          <w:i w:val="0"/>
          <w:iCs w:val="0"/>
          <w:w w:val="105"/>
          <w:sz w:val="24"/>
          <w:szCs w:val="24"/>
          <w:lang w:val="ru-RU"/>
        </w:rPr>
      </w:pPr>
      <w:r w:rsidRPr="000A07B0">
        <w:rPr>
          <w:i w:val="0"/>
          <w:iCs w:val="0"/>
          <w:w w:val="105"/>
          <w:sz w:val="24"/>
          <w:szCs w:val="24"/>
          <w:lang w:val="ru-RU"/>
        </w:rPr>
        <w:t xml:space="preserve"> </w:t>
      </w:r>
    </w:p>
    <w:p w:rsidR="000156C5" w:rsidRPr="000A07B0" w:rsidRDefault="000156C5" w:rsidP="006867BA">
      <w:pPr>
        <w:pStyle w:val="Heading2"/>
        <w:spacing w:before="1" w:line="237" w:lineRule="auto"/>
        <w:ind w:left="2470" w:right="2489"/>
        <w:rPr>
          <w:b w:val="0"/>
          <w:bCs w:val="0"/>
          <w:i w:val="0"/>
          <w:iCs w:val="0"/>
          <w:w w:val="105"/>
          <w:sz w:val="24"/>
          <w:szCs w:val="24"/>
          <w:lang w:val="ru-RU"/>
        </w:rPr>
      </w:pPr>
      <w:r w:rsidRPr="000A07B0">
        <w:rPr>
          <w:i w:val="0"/>
          <w:iCs w:val="0"/>
          <w:w w:val="105"/>
          <w:sz w:val="24"/>
          <w:szCs w:val="24"/>
          <w:lang w:val="ru-RU"/>
        </w:rPr>
        <w:t>Члан 11</w:t>
      </w:r>
      <w:r w:rsidRPr="000A07B0">
        <w:rPr>
          <w:b w:val="0"/>
          <w:bCs w:val="0"/>
          <w:i w:val="0"/>
          <w:iCs w:val="0"/>
          <w:w w:val="105"/>
          <w:sz w:val="24"/>
          <w:szCs w:val="24"/>
          <w:lang w:val="ru-RU"/>
        </w:rPr>
        <w:t>.</w:t>
      </w:r>
    </w:p>
    <w:p w:rsidR="000156C5" w:rsidRPr="000A07B0" w:rsidRDefault="000156C5">
      <w:pPr>
        <w:pStyle w:val="Heading2"/>
        <w:spacing w:line="237" w:lineRule="auto"/>
        <w:ind w:left="3263" w:right="3283"/>
        <w:rPr>
          <w:i w:val="0"/>
          <w:iCs w:val="0"/>
          <w:w w:val="105"/>
          <w:sz w:val="24"/>
          <w:szCs w:val="24"/>
          <w:u w:val="single"/>
          <w:lang w:val="ru-RU"/>
        </w:rPr>
      </w:pPr>
    </w:p>
    <w:p w:rsidR="000156C5" w:rsidRPr="00EB49B0" w:rsidRDefault="000156C5" w:rsidP="00377084">
      <w:pPr>
        <w:ind w:right="425"/>
        <w:jc w:val="both"/>
        <w:rPr>
          <w:sz w:val="24"/>
          <w:szCs w:val="24"/>
          <w:lang w:val="ru-RU"/>
        </w:rPr>
      </w:pPr>
      <w:r w:rsidRPr="00EB49B0">
        <w:rPr>
          <w:noProof/>
          <w:sz w:val="24"/>
          <w:szCs w:val="24"/>
          <w:lang w:val="sr-Cyrl-CS"/>
        </w:rPr>
        <w:t xml:space="preserve">Рок за израду Плана регулисаће се </w:t>
      </w:r>
      <w:r w:rsidRPr="000A07B0">
        <w:rPr>
          <w:noProof/>
          <w:sz w:val="24"/>
          <w:szCs w:val="24"/>
          <w:lang w:val="ru-RU"/>
        </w:rPr>
        <w:t xml:space="preserve">посебним </w:t>
      </w:r>
      <w:r w:rsidRPr="00EB49B0">
        <w:rPr>
          <w:noProof/>
          <w:sz w:val="24"/>
          <w:szCs w:val="24"/>
          <w:lang w:val="sr-Cyrl-CS"/>
        </w:rPr>
        <w:t xml:space="preserve">Уговором између обрађивача Плана  и  Носиоца израде Плана који не би требало да буде краћи од 6 месеци и дужи од 12 месеци. </w:t>
      </w:r>
      <w:r w:rsidRPr="00EB49B0">
        <w:rPr>
          <w:sz w:val="24"/>
          <w:szCs w:val="24"/>
          <w:lang w:val="ru-RU"/>
        </w:rPr>
        <w:t xml:space="preserve">Рок не обухвата време потребно за прикупљање услова и подлога, као и време поступка усвајања Плана. </w:t>
      </w:r>
    </w:p>
    <w:p w:rsidR="000156C5" w:rsidRPr="000A07B0" w:rsidRDefault="000156C5">
      <w:pPr>
        <w:pStyle w:val="BodyText"/>
        <w:spacing w:before="1"/>
        <w:ind w:left="0"/>
        <w:rPr>
          <w:b/>
          <w:bCs/>
          <w:sz w:val="24"/>
          <w:szCs w:val="24"/>
          <w:u w:val="single"/>
          <w:lang w:val="ru-RU"/>
        </w:rPr>
      </w:pPr>
    </w:p>
    <w:p w:rsidR="000156C5" w:rsidRPr="000A07B0" w:rsidRDefault="000156C5">
      <w:pPr>
        <w:pStyle w:val="Heading2"/>
        <w:spacing w:before="1" w:line="237" w:lineRule="auto"/>
        <w:ind w:left="2470" w:right="2489"/>
        <w:rPr>
          <w:b w:val="0"/>
          <w:bCs w:val="0"/>
          <w:i w:val="0"/>
          <w:iCs w:val="0"/>
          <w:w w:val="105"/>
          <w:sz w:val="24"/>
          <w:szCs w:val="24"/>
          <w:lang w:val="ru-RU"/>
        </w:rPr>
      </w:pPr>
      <w:r w:rsidRPr="000A07B0">
        <w:rPr>
          <w:i w:val="0"/>
          <w:iCs w:val="0"/>
          <w:w w:val="105"/>
          <w:sz w:val="24"/>
          <w:szCs w:val="24"/>
          <w:lang w:val="ru-RU"/>
        </w:rPr>
        <w:t>Члан 12</w:t>
      </w:r>
      <w:r w:rsidRPr="000A07B0">
        <w:rPr>
          <w:b w:val="0"/>
          <w:bCs w:val="0"/>
          <w:i w:val="0"/>
          <w:iCs w:val="0"/>
          <w:w w:val="105"/>
          <w:sz w:val="24"/>
          <w:szCs w:val="24"/>
          <w:lang w:val="ru-RU"/>
        </w:rPr>
        <w:t>.</w:t>
      </w:r>
    </w:p>
    <w:p w:rsidR="000156C5" w:rsidRPr="000A07B0" w:rsidRDefault="000156C5">
      <w:pPr>
        <w:pStyle w:val="Heading2"/>
        <w:spacing w:before="1" w:line="237" w:lineRule="auto"/>
        <w:ind w:left="2470" w:right="2489"/>
        <w:rPr>
          <w:b w:val="0"/>
          <w:bCs w:val="0"/>
          <w:i w:val="0"/>
          <w:iCs w:val="0"/>
          <w:w w:val="105"/>
          <w:sz w:val="24"/>
          <w:szCs w:val="24"/>
          <w:lang w:val="ru-RU"/>
        </w:rPr>
      </w:pPr>
    </w:p>
    <w:p w:rsidR="000156C5" w:rsidRPr="004C2039" w:rsidRDefault="000156C5" w:rsidP="00F65807">
      <w:pPr>
        <w:widowControl/>
        <w:autoSpaceDE/>
        <w:autoSpaceDN/>
        <w:ind w:firstLine="360"/>
        <w:jc w:val="both"/>
        <w:rPr>
          <w:noProof/>
          <w:sz w:val="24"/>
          <w:szCs w:val="24"/>
          <w:lang w:val="sr-Cyrl-CS"/>
        </w:rPr>
      </w:pPr>
      <w:r w:rsidRPr="004C2039">
        <w:rPr>
          <w:noProof/>
          <w:sz w:val="24"/>
          <w:szCs w:val="24"/>
          <w:lang w:val="sr-Cyrl-CS"/>
        </w:rPr>
        <w:t xml:space="preserve">Средства за израду Плана </w:t>
      </w:r>
      <w:r w:rsidRPr="000A07B0">
        <w:rPr>
          <w:noProof/>
          <w:sz w:val="24"/>
          <w:szCs w:val="24"/>
          <w:lang w:val="ru-RU"/>
        </w:rPr>
        <w:t xml:space="preserve">биће </w:t>
      </w:r>
      <w:r w:rsidRPr="004C2039">
        <w:rPr>
          <w:noProof/>
          <w:sz w:val="24"/>
          <w:szCs w:val="24"/>
          <w:lang w:val="sr-Cyrl-CS"/>
        </w:rPr>
        <w:t>обезбе</w:t>
      </w:r>
      <w:r w:rsidRPr="000A07B0">
        <w:rPr>
          <w:noProof/>
          <w:sz w:val="24"/>
          <w:szCs w:val="24"/>
          <w:lang w:val="ru-RU"/>
        </w:rPr>
        <w:t>ђена</w:t>
      </w:r>
      <w:r w:rsidRPr="004C2039">
        <w:rPr>
          <w:noProof/>
          <w:sz w:val="24"/>
          <w:szCs w:val="24"/>
          <w:lang w:val="sr-Cyrl-CS"/>
        </w:rPr>
        <w:t xml:space="preserve"> у буџету општине Параћин.</w:t>
      </w:r>
    </w:p>
    <w:p w:rsidR="000156C5" w:rsidRPr="004C2039" w:rsidRDefault="000156C5" w:rsidP="00F65807">
      <w:pPr>
        <w:widowControl/>
        <w:autoSpaceDE/>
        <w:autoSpaceDN/>
        <w:ind w:firstLine="360"/>
        <w:jc w:val="both"/>
        <w:rPr>
          <w:noProof/>
          <w:sz w:val="24"/>
          <w:szCs w:val="24"/>
          <w:lang w:val="sr-Cyrl-CS"/>
        </w:rPr>
      </w:pPr>
      <w:r w:rsidRPr="004C2039">
        <w:rPr>
          <w:noProof/>
          <w:sz w:val="24"/>
          <w:szCs w:val="24"/>
          <w:lang w:val="sr-Cyrl-CS"/>
        </w:rPr>
        <w:t xml:space="preserve">Такође, </w:t>
      </w:r>
      <w:r w:rsidRPr="000A07B0">
        <w:rPr>
          <w:noProof/>
          <w:sz w:val="24"/>
          <w:szCs w:val="24"/>
          <w:lang w:val="ru-RU"/>
        </w:rPr>
        <w:t>п</w:t>
      </w:r>
      <w:r w:rsidRPr="004C2039">
        <w:rPr>
          <w:noProof/>
          <w:sz w:val="24"/>
          <w:szCs w:val="24"/>
          <w:lang w:val="sr-Cyrl-CS"/>
        </w:rPr>
        <w:t>остоји могућност финансирања/суфинансирања израде Плана и преко других извора (министарства, невладине организације и сл.)</w:t>
      </w:r>
    </w:p>
    <w:p w:rsidR="000156C5" w:rsidRPr="000A07B0" w:rsidRDefault="000156C5" w:rsidP="001B03E4">
      <w:pPr>
        <w:widowControl/>
        <w:autoSpaceDE/>
        <w:autoSpaceDN/>
        <w:rPr>
          <w:color w:val="00B050"/>
          <w:sz w:val="24"/>
          <w:szCs w:val="24"/>
          <w:lang w:val="ru-RU"/>
        </w:rPr>
      </w:pPr>
    </w:p>
    <w:p w:rsidR="000156C5" w:rsidRPr="000A07B0" w:rsidRDefault="000156C5" w:rsidP="007D2BD9">
      <w:pPr>
        <w:widowControl/>
        <w:autoSpaceDE/>
        <w:autoSpaceDN/>
        <w:ind w:left="90"/>
        <w:jc w:val="center"/>
        <w:rPr>
          <w:b/>
          <w:bCs/>
          <w:i/>
          <w:iCs/>
          <w:w w:val="105"/>
          <w:sz w:val="24"/>
          <w:szCs w:val="24"/>
          <w:lang w:val="ru-RU"/>
        </w:rPr>
      </w:pPr>
      <w:r w:rsidRPr="000A07B0">
        <w:rPr>
          <w:b/>
          <w:bCs/>
          <w:w w:val="105"/>
          <w:sz w:val="24"/>
          <w:szCs w:val="24"/>
          <w:lang w:val="ru-RU"/>
        </w:rPr>
        <w:t>Члан 13.</w:t>
      </w:r>
    </w:p>
    <w:p w:rsidR="000156C5" w:rsidRPr="00F65807" w:rsidRDefault="000156C5" w:rsidP="009D5497">
      <w:pPr>
        <w:ind w:right="425"/>
        <w:jc w:val="both"/>
        <w:rPr>
          <w:sz w:val="24"/>
          <w:szCs w:val="24"/>
          <w:lang w:val="sr-Cyrl-CS"/>
        </w:rPr>
      </w:pPr>
      <w:r w:rsidRPr="00F65807">
        <w:rPr>
          <w:sz w:val="24"/>
          <w:szCs w:val="24"/>
          <w:lang w:val="ru-RU"/>
        </w:rPr>
        <w:t xml:space="preserve">            </w:t>
      </w:r>
      <w:r w:rsidRPr="00F65807">
        <w:rPr>
          <w:sz w:val="24"/>
          <w:szCs w:val="24"/>
          <w:lang w:val="sr-Cyrl-CS"/>
        </w:rPr>
        <w:t xml:space="preserve">Садржину Плана треба да чине текстуални и графички део и обавезни прилози у аналогном и дигиталном облику. Графички део планског документа чине дигиталне карте које се израђују у ГИС и </w:t>
      </w:r>
      <w:r w:rsidRPr="00F65807">
        <w:rPr>
          <w:sz w:val="24"/>
          <w:szCs w:val="24"/>
        </w:rPr>
        <w:t>CAD</w:t>
      </w:r>
      <w:r w:rsidRPr="000A07B0">
        <w:rPr>
          <w:sz w:val="24"/>
          <w:szCs w:val="24"/>
          <w:lang w:val="ru-RU"/>
        </w:rPr>
        <w:t xml:space="preserve"> </w:t>
      </w:r>
      <w:r w:rsidRPr="00F65807">
        <w:rPr>
          <w:sz w:val="24"/>
          <w:szCs w:val="24"/>
          <w:lang w:val="sr-Cyrl-CS"/>
        </w:rPr>
        <w:t xml:space="preserve">технологији, те би их у складу са тиме требало испоручити на диску у неком од следећих формата: </w:t>
      </w:r>
      <w:r w:rsidRPr="00F65807">
        <w:rPr>
          <w:rStyle w:val="lat"/>
          <w:spacing w:val="-4"/>
          <w:lang w:val="ru-RU"/>
        </w:rPr>
        <w:t>*.</w:t>
      </w:r>
      <w:r w:rsidRPr="00F65807">
        <w:rPr>
          <w:rStyle w:val="lat"/>
          <w:spacing w:val="-4"/>
        </w:rPr>
        <w:t>shp</w:t>
      </w:r>
      <w:r w:rsidRPr="00F65807">
        <w:rPr>
          <w:rStyle w:val="lat"/>
          <w:spacing w:val="-4"/>
          <w:lang w:val="ru-RU"/>
        </w:rPr>
        <w:t>, *.</w:t>
      </w:r>
      <w:r w:rsidRPr="00F65807">
        <w:rPr>
          <w:rStyle w:val="lat"/>
          <w:spacing w:val="-4"/>
        </w:rPr>
        <w:t>mxd</w:t>
      </w:r>
      <w:r w:rsidRPr="00F65807">
        <w:rPr>
          <w:rStyle w:val="lat"/>
          <w:spacing w:val="-4"/>
          <w:lang w:val="ru-RU"/>
        </w:rPr>
        <w:t>, *.</w:t>
      </w:r>
      <w:r w:rsidRPr="00F65807">
        <w:rPr>
          <w:rStyle w:val="lat"/>
          <w:spacing w:val="-4"/>
        </w:rPr>
        <w:t>dwg</w:t>
      </w:r>
      <w:r w:rsidRPr="000A07B0">
        <w:rPr>
          <w:rStyle w:val="lat"/>
          <w:spacing w:val="-4"/>
          <w:lang w:val="ru-RU"/>
        </w:rPr>
        <w:t>.</w:t>
      </w:r>
      <w:r w:rsidRPr="00F65807">
        <w:rPr>
          <w:sz w:val="24"/>
          <w:szCs w:val="24"/>
          <w:lang w:val="ru-RU"/>
        </w:rPr>
        <w:t>План се</w:t>
      </w:r>
      <w:r w:rsidRPr="000A07B0">
        <w:rPr>
          <w:sz w:val="24"/>
          <w:szCs w:val="24"/>
          <w:lang w:val="ru-RU"/>
        </w:rPr>
        <w:t xml:space="preserve"> </w:t>
      </w:r>
      <w:r w:rsidRPr="00F65807">
        <w:rPr>
          <w:sz w:val="24"/>
          <w:szCs w:val="24"/>
          <w:lang w:val="sr-Cyrl-CS"/>
        </w:rPr>
        <w:t xml:space="preserve">израђује у 4 примерка. </w:t>
      </w:r>
    </w:p>
    <w:p w:rsidR="000156C5" w:rsidRPr="000A07B0" w:rsidRDefault="000156C5" w:rsidP="009D5497">
      <w:pPr>
        <w:spacing w:before="1" w:line="251" w:lineRule="exact"/>
        <w:ind w:left="-90" w:right="947"/>
        <w:rPr>
          <w:noProof/>
          <w:color w:val="000000"/>
          <w:sz w:val="24"/>
          <w:szCs w:val="24"/>
          <w:lang w:val="ru-RU"/>
        </w:rPr>
      </w:pPr>
    </w:p>
    <w:p w:rsidR="000156C5" w:rsidRPr="000A07B0" w:rsidRDefault="000156C5">
      <w:pPr>
        <w:spacing w:before="1" w:line="251" w:lineRule="exact"/>
        <w:ind w:left="930" w:right="947"/>
        <w:jc w:val="center"/>
        <w:rPr>
          <w:b/>
          <w:bCs/>
          <w:sz w:val="24"/>
          <w:szCs w:val="24"/>
          <w:lang w:val="ru-RU"/>
        </w:rPr>
      </w:pPr>
    </w:p>
    <w:p w:rsidR="000156C5" w:rsidRPr="000A07B0" w:rsidRDefault="000156C5">
      <w:pPr>
        <w:spacing w:before="1" w:line="251" w:lineRule="exact"/>
        <w:ind w:left="930" w:right="947"/>
        <w:jc w:val="center"/>
        <w:rPr>
          <w:b/>
          <w:bCs/>
          <w:sz w:val="24"/>
          <w:szCs w:val="24"/>
          <w:lang w:val="ru-RU"/>
        </w:rPr>
      </w:pPr>
      <w:r w:rsidRPr="000A07B0">
        <w:rPr>
          <w:b/>
          <w:bCs/>
          <w:sz w:val="24"/>
          <w:szCs w:val="24"/>
          <w:lang w:val="ru-RU"/>
        </w:rPr>
        <w:t xml:space="preserve">   Члан 14.</w:t>
      </w:r>
    </w:p>
    <w:p w:rsidR="000156C5" w:rsidRPr="000A07B0" w:rsidRDefault="000156C5">
      <w:pPr>
        <w:spacing w:before="1" w:line="251" w:lineRule="exact"/>
        <w:ind w:left="930" w:right="947"/>
        <w:jc w:val="center"/>
        <w:rPr>
          <w:b/>
          <w:bCs/>
          <w:sz w:val="24"/>
          <w:szCs w:val="24"/>
          <w:lang w:val="ru-RU"/>
        </w:rPr>
      </w:pPr>
    </w:p>
    <w:p w:rsidR="000156C5" w:rsidRPr="00F65807" w:rsidRDefault="000156C5" w:rsidP="009D5497">
      <w:pPr>
        <w:widowControl/>
        <w:tabs>
          <w:tab w:val="left" w:pos="0"/>
        </w:tabs>
        <w:autoSpaceDE/>
        <w:autoSpaceDN/>
        <w:ind w:firstLine="90"/>
        <w:jc w:val="both"/>
        <w:rPr>
          <w:noProof/>
          <w:color w:val="000000"/>
          <w:sz w:val="24"/>
          <w:szCs w:val="24"/>
          <w:lang w:val="sr-Cyrl-CS"/>
        </w:rPr>
      </w:pPr>
      <w:r w:rsidRPr="00F65807">
        <w:rPr>
          <w:noProof/>
          <w:color w:val="000000"/>
          <w:sz w:val="24"/>
          <w:szCs w:val="24"/>
          <w:lang w:val="sr-Cyrl-CS"/>
        </w:rPr>
        <w:t xml:space="preserve">         Рани јавни увид и јавни увид ће се обавити у просторијама општине Параћин</w:t>
      </w:r>
      <w:r w:rsidRPr="00F65807">
        <w:rPr>
          <w:noProof/>
          <w:color w:val="000000"/>
          <w:sz w:val="24"/>
          <w:szCs w:val="24"/>
          <w:lang w:val="sr-Latn-CS"/>
        </w:rPr>
        <w:t>,</w:t>
      </w:r>
      <w:r w:rsidRPr="000A07B0">
        <w:rPr>
          <w:noProof/>
          <w:color w:val="000000"/>
          <w:sz w:val="24"/>
          <w:szCs w:val="24"/>
          <w:lang w:val="ru-RU"/>
        </w:rPr>
        <w:t xml:space="preserve"> након оглашавања у дневном и локалном средству јавног информисања, </w:t>
      </w:r>
      <w:r w:rsidRPr="00F65807">
        <w:rPr>
          <w:noProof/>
          <w:color w:val="000000"/>
          <w:sz w:val="24"/>
          <w:szCs w:val="24"/>
          <w:lang w:val="sr-Cyrl-CS"/>
        </w:rPr>
        <w:t>у трајању у складу са законом.</w:t>
      </w:r>
    </w:p>
    <w:p w:rsidR="000156C5" w:rsidRDefault="000156C5" w:rsidP="001B03E4">
      <w:pPr>
        <w:spacing w:line="249" w:lineRule="exact"/>
        <w:ind w:left="-180" w:right="-7" w:hanging="180"/>
        <w:jc w:val="center"/>
        <w:rPr>
          <w:noProof/>
          <w:sz w:val="24"/>
          <w:szCs w:val="24"/>
          <w:lang w:val="sr-Cyrl-CS"/>
        </w:rPr>
      </w:pPr>
      <w:r w:rsidRPr="000A07B0">
        <w:rPr>
          <w:noProof/>
          <w:color w:val="FF0000"/>
          <w:sz w:val="24"/>
          <w:szCs w:val="24"/>
          <w:lang w:val="ru-RU"/>
        </w:rPr>
        <w:t xml:space="preserve">             </w:t>
      </w:r>
    </w:p>
    <w:p w:rsidR="000156C5" w:rsidRPr="000A07B0" w:rsidRDefault="000156C5" w:rsidP="00D157D3">
      <w:pPr>
        <w:spacing w:line="249" w:lineRule="exact"/>
        <w:ind w:left="930" w:right="947"/>
        <w:jc w:val="center"/>
        <w:rPr>
          <w:b/>
          <w:bCs/>
          <w:sz w:val="24"/>
          <w:szCs w:val="24"/>
          <w:lang w:val="ru-RU"/>
        </w:rPr>
      </w:pPr>
      <w:r w:rsidRPr="000A07B0">
        <w:rPr>
          <w:b/>
          <w:bCs/>
          <w:sz w:val="24"/>
          <w:szCs w:val="24"/>
          <w:lang w:val="ru-RU"/>
        </w:rPr>
        <w:t xml:space="preserve"> Члан15.</w:t>
      </w:r>
    </w:p>
    <w:p w:rsidR="000156C5" w:rsidRDefault="000156C5" w:rsidP="00BE3D2A">
      <w:pPr>
        <w:widowControl/>
        <w:autoSpaceDE/>
        <w:autoSpaceDN/>
        <w:ind w:left="284" w:firstLine="360"/>
        <w:jc w:val="both"/>
        <w:rPr>
          <w:noProof/>
          <w:sz w:val="24"/>
          <w:szCs w:val="24"/>
          <w:lang w:val="sr-Cyrl-CS"/>
        </w:rPr>
      </w:pPr>
    </w:p>
    <w:p w:rsidR="000156C5" w:rsidRPr="000A07B0" w:rsidRDefault="000156C5" w:rsidP="00D157D3">
      <w:pPr>
        <w:ind w:firstLine="851"/>
        <w:jc w:val="both"/>
        <w:rPr>
          <w:sz w:val="24"/>
          <w:szCs w:val="24"/>
          <w:lang w:val="ru-RU"/>
        </w:rPr>
      </w:pPr>
      <w:r w:rsidRPr="006F29BF">
        <w:rPr>
          <w:sz w:val="24"/>
          <w:szCs w:val="24"/>
          <w:lang w:val="sr-Cyrl-CS"/>
        </w:rPr>
        <w:t>Ова одлука ступа на снагу осмог дана од дана објављивања у ''Службеном листу општине Параћин.''</w:t>
      </w:r>
    </w:p>
    <w:p w:rsidR="000156C5" w:rsidRPr="006F29BF" w:rsidRDefault="000156C5" w:rsidP="00BE3D2A">
      <w:pPr>
        <w:widowControl/>
        <w:autoSpaceDE/>
        <w:autoSpaceDN/>
        <w:ind w:left="284" w:firstLine="360"/>
        <w:jc w:val="both"/>
        <w:rPr>
          <w:noProof/>
          <w:sz w:val="24"/>
          <w:szCs w:val="24"/>
          <w:lang w:val="sr-Cyrl-CS"/>
        </w:rPr>
      </w:pPr>
    </w:p>
    <w:p w:rsidR="000156C5" w:rsidRDefault="000156C5" w:rsidP="00BE3D2A">
      <w:pPr>
        <w:widowControl/>
        <w:autoSpaceDE/>
        <w:autoSpaceDN/>
        <w:jc w:val="both"/>
        <w:rPr>
          <w:b/>
          <w:bCs/>
          <w:noProof/>
          <w:sz w:val="24"/>
          <w:szCs w:val="24"/>
          <w:lang w:val="sr-Cyrl-CS"/>
        </w:rPr>
      </w:pPr>
      <w:r>
        <w:rPr>
          <w:b/>
          <w:bCs/>
          <w:noProof/>
          <w:sz w:val="24"/>
          <w:szCs w:val="24"/>
          <w:lang w:val="sr-Cyrl-CS"/>
        </w:rPr>
        <w:t xml:space="preserve">               </w:t>
      </w:r>
    </w:p>
    <w:p w:rsidR="000156C5" w:rsidRDefault="000156C5" w:rsidP="00BE3D2A">
      <w:pPr>
        <w:widowControl/>
        <w:autoSpaceDE/>
        <w:autoSpaceDN/>
        <w:jc w:val="both"/>
        <w:rPr>
          <w:b/>
          <w:bCs/>
          <w:noProof/>
          <w:sz w:val="24"/>
          <w:szCs w:val="24"/>
          <w:lang w:val="sr-Cyrl-CS"/>
        </w:rPr>
      </w:pPr>
    </w:p>
    <w:p w:rsidR="000156C5" w:rsidRPr="003634ED" w:rsidRDefault="000156C5" w:rsidP="00BE3D2A">
      <w:pPr>
        <w:widowControl/>
        <w:autoSpaceDE/>
        <w:autoSpaceDN/>
        <w:jc w:val="both"/>
        <w:rPr>
          <w:b/>
          <w:bCs/>
          <w:noProof/>
          <w:sz w:val="24"/>
          <w:szCs w:val="24"/>
          <w:lang w:val="sr-Cyrl-CS"/>
        </w:rPr>
      </w:pPr>
    </w:p>
    <w:p w:rsidR="000156C5" w:rsidRPr="00A93D32" w:rsidRDefault="000156C5" w:rsidP="007F7777">
      <w:pPr>
        <w:ind w:right="283"/>
        <w:jc w:val="center"/>
        <w:rPr>
          <w:sz w:val="24"/>
          <w:szCs w:val="24"/>
          <w:lang w:val="sr-Cyrl-CS"/>
        </w:rPr>
      </w:pPr>
      <w:r w:rsidRPr="00A93D32">
        <w:rPr>
          <w:sz w:val="24"/>
          <w:szCs w:val="24"/>
          <w:lang w:val="sr-Cyrl-CS"/>
        </w:rPr>
        <w:t>СКУПШТИНА ОПШТИНЕ ПАРАЋИН</w:t>
      </w:r>
    </w:p>
    <w:p w:rsidR="000156C5" w:rsidRPr="00A93D32" w:rsidRDefault="000156C5" w:rsidP="007F7777">
      <w:pPr>
        <w:jc w:val="center"/>
        <w:rPr>
          <w:sz w:val="24"/>
          <w:szCs w:val="24"/>
          <w:lang w:val="sr-Cyrl-CS"/>
        </w:rPr>
      </w:pPr>
      <w:r w:rsidRPr="00A93D32">
        <w:rPr>
          <w:sz w:val="24"/>
          <w:szCs w:val="24"/>
          <w:lang w:val="sr-Cyrl-CS"/>
        </w:rPr>
        <w:t>Број: ____</w:t>
      </w:r>
      <w:r w:rsidRPr="00A93D32">
        <w:rPr>
          <w:sz w:val="24"/>
          <w:szCs w:val="24"/>
          <w:lang w:val="sr-Latn-CS"/>
        </w:rPr>
        <w:t>-</w:t>
      </w:r>
      <w:r w:rsidRPr="00A93D32">
        <w:rPr>
          <w:sz w:val="24"/>
          <w:szCs w:val="24"/>
          <w:lang w:val="sr-Cyrl-CS"/>
        </w:rPr>
        <w:t>___</w:t>
      </w:r>
      <w:r>
        <w:rPr>
          <w:sz w:val="24"/>
          <w:szCs w:val="24"/>
          <w:lang w:val="sr-Latn-CS"/>
        </w:rPr>
        <w:t>/2020</w:t>
      </w:r>
      <w:r w:rsidRPr="00A93D32">
        <w:rPr>
          <w:sz w:val="24"/>
          <w:szCs w:val="24"/>
          <w:lang w:val="sr-Latn-CS"/>
        </w:rPr>
        <w:t>-</w:t>
      </w:r>
      <w:r w:rsidRPr="00A93D32">
        <w:rPr>
          <w:sz w:val="24"/>
          <w:szCs w:val="24"/>
          <w:lang w:val="sr-Cyrl-CS"/>
        </w:rPr>
        <w:t>__</w:t>
      </w:r>
      <w:r w:rsidRPr="00A93D32">
        <w:rPr>
          <w:sz w:val="24"/>
          <w:szCs w:val="24"/>
          <w:lang w:val="sr-Latn-CS"/>
        </w:rPr>
        <w:t>-</w:t>
      </w:r>
      <w:r w:rsidRPr="00A93D32">
        <w:rPr>
          <w:sz w:val="24"/>
          <w:szCs w:val="24"/>
          <w:lang w:val="sr-Cyrl-CS"/>
        </w:rPr>
        <w:t>__  од  __</w:t>
      </w:r>
      <w:r w:rsidRPr="00A93D32">
        <w:rPr>
          <w:sz w:val="24"/>
          <w:szCs w:val="24"/>
          <w:lang w:val="sr-Latn-CS"/>
        </w:rPr>
        <w:t>.</w:t>
      </w:r>
      <w:r w:rsidRPr="00A93D32">
        <w:rPr>
          <w:sz w:val="24"/>
          <w:szCs w:val="24"/>
          <w:lang w:val="sr-Cyrl-CS"/>
        </w:rPr>
        <w:t>__</w:t>
      </w:r>
      <w:r w:rsidRPr="00A93D32">
        <w:rPr>
          <w:sz w:val="24"/>
          <w:szCs w:val="24"/>
          <w:lang w:val="sr-Latn-CS"/>
        </w:rPr>
        <w:t>.</w:t>
      </w:r>
      <w:r>
        <w:rPr>
          <w:sz w:val="24"/>
          <w:szCs w:val="24"/>
          <w:lang w:val="sr-Cyrl-CS"/>
        </w:rPr>
        <w:t>20</w:t>
      </w:r>
      <w:r w:rsidRPr="000A07B0">
        <w:rPr>
          <w:sz w:val="24"/>
          <w:szCs w:val="24"/>
          <w:lang w:val="ru-RU"/>
        </w:rPr>
        <w:t>20</w:t>
      </w:r>
      <w:r w:rsidRPr="00A93D32">
        <w:rPr>
          <w:sz w:val="24"/>
          <w:szCs w:val="24"/>
          <w:lang w:val="sr-Cyrl-CS"/>
        </w:rPr>
        <w:t>. године</w:t>
      </w:r>
    </w:p>
    <w:p w:rsidR="000156C5" w:rsidRPr="00D732B6" w:rsidRDefault="000156C5" w:rsidP="007F7777">
      <w:pPr>
        <w:ind w:right="425"/>
        <w:jc w:val="both"/>
        <w:rPr>
          <w:color w:val="FF0000"/>
          <w:sz w:val="24"/>
          <w:szCs w:val="24"/>
          <w:lang w:val="sr-Cyrl-CS"/>
        </w:rPr>
      </w:pPr>
    </w:p>
    <w:p w:rsidR="000156C5" w:rsidRDefault="000156C5" w:rsidP="007F7777">
      <w:pPr>
        <w:ind w:right="425"/>
        <w:jc w:val="both"/>
        <w:rPr>
          <w:sz w:val="24"/>
          <w:szCs w:val="24"/>
          <w:lang w:val="sr-Cyrl-CS"/>
        </w:rPr>
      </w:pPr>
    </w:p>
    <w:p w:rsidR="000156C5" w:rsidRDefault="000156C5" w:rsidP="007F7777">
      <w:pPr>
        <w:ind w:right="425"/>
        <w:jc w:val="both"/>
        <w:rPr>
          <w:sz w:val="24"/>
          <w:szCs w:val="24"/>
          <w:lang w:val="sr-Cyrl-CS"/>
        </w:rPr>
      </w:pPr>
    </w:p>
    <w:p w:rsidR="000156C5" w:rsidRPr="00BE44E9" w:rsidRDefault="000156C5" w:rsidP="007F7777">
      <w:pPr>
        <w:ind w:right="425"/>
        <w:jc w:val="both"/>
        <w:rPr>
          <w:sz w:val="24"/>
          <w:szCs w:val="24"/>
          <w:lang w:val="sr-Cyrl-CS"/>
        </w:rPr>
      </w:pPr>
      <w:r>
        <w:rPr>
          <w:sz w:val="24"/>
          <w:szCs w:val="24"/>
          <w:lang w:val="sr-Cyrl-CS"/>
        </w:rPr>
        <w:t xml:space="preserve">    </w:t>
      </w:r>
    </w:p>
    <w:p w:rsidR="000156C5" w:rsidRDefault="000156C5" w:rsidP="007F7777">
      <w:pPr>
        <w:jc w:val="center"/>
        <w:rPr>
          <w:sz w:val="24"/>
          <w:szCs w:val="24"/>
          <w:lang w:val="sr-Cyrl-CS"/>
        </w:rPr>
      </w:pPr>
      <w:r w:rsidRPr="00FA1403">
        <w:rPr>
          <w:sz w:val="24"/>
          <w:szCs w:val="24"/>
          <w:lang w:val="sr-Cyrl-CS"/>
        </w:rPr>
        <w:t xml:space="preserve">                                                        </w:t>
      </w:r>
      <w:r>
        <w:rPr>
          <w:sz w:val="24"/>
          <w:szCs w:val="24"/>
          <w:lang w:val="sr-Cyrl-CS"/>
        </w:rPr>
        <w:t xml:space="preserve">                              </w:t>
      </w:r>
      <w:r w:rsidRPr="00FA1403">
        <w:rPr>
          <w:sz w:val="24"/>
          <w:szCs w:val="24"/>
          <w:lang w:val="sr-Cyrl-CS"/>
        </w:rPr>
        <w:t xml:space="preserve">ПРЕДСЕДНИК </w:t>
      </w:r>
    </w:p>
    <w:p w:rsidR="000156C5" w:rsidRPr="00FA1403" w:rsidRDefault="000156C5" w:rsidP="007F7777">
      <w:pPr>
        <w:jc w:val="center"/>
        <w:rPr>
          <w:sz w:val="24"/>
          <w:szCs w:val="24"/>
          <w:lang w:val="sr-Cyrl-CS"/>
        </w:rPr>
      </w:pPr>
      <w:r>
        <w:rPr>
          <w:sz w:val="24"/>
          <w:szCs w:val="24"/>
          <w:lang w:val="sr-Cyrl-CS"/>
        </w:rPr>
        <w:t xml:space="preserve">                                                                                     </w:t>
      </w:r>
      <w:r w:rsidRPr="00FA1403">
        <w:rPr>
          <w:sz w:val="24"/>
          <w:szCs w:val="24"/>
          <w:lang w:val="sr-Cyrl-CS"/>
        </w:rPr>
        <w:t>СКУПШТИНЕ ОПШТИНЕ</w:t>
      </w:r>
    </w:p>
    <w:p w:rsidR="000156C5" w:rsidRPr="00FA1403" w:rsidRDefault="000156C5" w:rsidP="007F7777">
      <w:pPr>
        <w:jc w:val="center"/>
        <w:rPr>
          <w:sz w:val="24"/>
          <w:szCs w:val="24"/>
          <w:lang w:val="sr-Cyrl-CS"/>
        </w:rPr>
      </w:pPr>
    </w:p>
    <w:p w:rsidR="000156C5" w:rsidRPr="00FA1403" w:rsidRDefault="000156C5" w:rsidP="007F7777">
      <w:pPr>
        <w:jc w:val="center"/>
        <w:rPr>
          <w:sz w:val="24"/>
          <w:szCs w:val="24"/>
          <w:lang w:val="sr-Cyrl-CS"/>
        </w:rPr>
      </w:pPr>
    </w:p>
    <w:p w:rsidR="000156C5" w:rsidRPr="000A07B0" w:rsidRDefault="000156C5" w:rsidP="007F7777">
      <w:pPr>
        <w:rPr>
          <w:sz w:val="24"/>
          <w:szCs w:val="24"/>
          <w:lang w:val="ru-RU"/>
        </w:rPr>
      </w:pPr>
      <w:r w:rsidRPr="00FA1403">
        <w:rPr>
          <w:sz w:val="24"/>
          <w:szCs w:val="24"/>
          <w:lang w:val="sr-Cyrl-CS"/>
        </w:rPr>
        <w:t xml:space="preserve">                                                                                                     </w:t>
      </w:r>
      <w:r>
        <w:rPr>
          <w:sz w:val="24"/>
          <w:szCs w:val="24"/>
          <w:lang w:val="sr-Cyrl-CS"/>
        </w:rPr>
        <w:t xml:space="preserve">         </w:t>
      </w:r>
      <w:r w:rsidRPr="00FA1403">
        <w:rPr>
          <w:sz w:val="24"/>
          <w:szCs w:val="24"/>
          <w:lang w:val="sr-Cyrl-CS"/>
        </w:rPr>
        <w:t xml:space="preserve">    Драган Митић</w:t>
      </w:r>
    </w:p>
    <w:p w:rsidR="000156C5" w:rsidRPr="000A07B0" w:rsidRDefault="000156C5" w:rsidP="00BE3D2A">
      <w:pPr>
        <w:widowControl/>
        <w:autoSpaceDE/>
        <w:autoSpaceDN/>
        <w:jc w:val="right"/>
        <w:rPr>
          <w:noProof/>
          <w:sz w:val="24"/>
          <w:szCs w:val="24"/>
          <w:lang w:val="ru-RU"/>
        </w:rPr>
      </w:pPr>
    </w:p>
    <w:p w:rsidR="000156C5" w:rsidRPr="000A07B0" w:rsidRDefault="000156C5" w:rsidP="00BE3D2A">
      <w:pPr>
        <w:widowControl/>
        <w:autoSpaceDE/>
        <w:autoSpaceDN/>
        <w:jc w:val="right"/>
        <w:rPr>
          <w:noProof/>
          <w:sz w:val="24"/>
          <w:szCs w:val="24"/>
          <w:lang w:val="ru-RU"/>
        </w:rPr>
      </w:pPr>
    </w:p>
    <w:p w:rsidR="000156C5" w:rsidRPr="000A07B0" w:rsidRDefault="000156C5" w:rsidP="005D3059">
      <w:pPr>
        <w:widowControl/>
        <w:autoSpaceDE/>
        <w:autoSpaceDN/>
        <w:rPr>
          <w:noProof/>
          <w:sz w:val="24"/>
          <w:szCs w:val="24"/>
          <w:lang w:val="ru-RU"/>
        </w:rPr>
      </w:pPr>
    </w:p>
    <w:p w:rsidR="000156C5" w:rsidRPr="000A07B0" w:rsidRDefault="000156C5" w:rsidP="00BE3D2A">
      <w:pPr>
        <w:widowControl/>
        <w:autoSpaceDE/>
        <w:autoSpaceDN/>
        <w:jc w:val="right"/>
        <w:rPr>
          <w:noProof/>
          <w:sz w:val="24"/>
          <w:szCs w:val="24"/>
          <w:lang w:val="ru-RU"/>
        </w:rPr>
      </w:pPr>
    </w:p>
    <w:p w:rsidR="000156C5" w:rsidRPr="000A07B0" w:rsidRDefault="000156C5" w:rsidP="00791E4C">
      <w:pPr>
        <w:widowControl/>
        <w:autoSpaceDE/>
        <w:autoSpaceDN/>
        <w:rPr>
          <w:noProof/>
          <w:sz w:val="24"/>
          <w:szCs w:val="24"/>
          <w:lang w:val="ru-RU"/>
        </w:rPr>
      </w:pPr>
    </w:p>
    <w:p w:rsidR="000156C5" w:rsidRPr="000A07B0" w:rsidRDefault="000156C5" w:rsidP="00AC03FE">
      <w:pPr>
        <w:widowControl/>
        <w:autoSpaceDE/>
        <w:autoSpaceDN/>
        <w:spacing w:before="100" w:beforeAutospacing="1" w:line="210" w:lineRule="atLeast"/>
        <w:jc w:val="center"/>
        <w:rPr>
          <w:b/>
          <w:bCs/>
          <w:color w:val="000000"/>
          <w:sz w:val="24"/>
          <w:szCs w:val="24"/>
          <w:lang w:val="ru-RU" w:eastAsia="sr-Latn-BA"/>
        </w:rPr>
      </w:pPr>
      <w:r w:rsidRPr="000A07B0">
        <w:rPr>
          <w:b/>
          <w:bCs/>
          <w:color w:val="000000"/>
          <w:sz w:val="24"/>
          <w:szCs w:val="24"/>
          <w:lang w:val="ru-RU" w:eastAsia="sr-Latn-BA"/>
        </w:rPr>
        <w:t>Г</w:t>
      </w:r>
      <w:r w:rsidRPr="00071184">
        <w:rPr>
          <w:b/>
          <w:bCs/>
          <w:color w:val="000000"/>
          <w:sz w:val="24"/>
          <w:szCs w:val="24"/>
          <w:lang w:val="sr-Latn-BA" w:eastAsia="sr-Latn-BA"/>
        </w:rPr>
        <w:t>рафички приказ граница и обухвата планског подручја</w:t>
      </w:r>
      <w:r w:rsidRPr="000A07B0">
        <w:rPr>
          <w:b/>
          <w:bCs/>
          <w:color w:val="000000"/>
          <w:sz w:val="24"/>
          <w:szCs w:val="24"/>
          <w:lang w:val="ru-RU" w:eastAsia="sr-Latn-BA"/>
        </w:rPr>
        <w:t>:</w:t>
      </w:r>
    </w:p>
    <w:p w:rsidR="000156C5" w:rsidRPr="000A07B0" w:rsidRDefault="000156C5" w:rsidP="00AC03FE">
      <w:pPr>
        <w:widowControl/>
        <w:autoSpaceDE/>
        <w:autoSpaceDN/>
        <w:jc w:val="center"/>
        <w:rPr>
          <w:noProof/>
          <w:sz w:val="24"/>
          <w:szCs w:val="24"/>
          <w:lang w:val="ru-RU"/>
        </w:rPr>
      </w:pPr>
    </w:p>
    <w:p w:rsidR="000156C5" w:rsidRPr="000A07B0" w:rsidRDefault="000156C5" w:rsidP="00BE3D2A">
      <w:pPr>
        <w:pStyle w:val="BodyText"/>
        <w:spacing w:line="242" w:lineRule="auto"/>
        <w:ind w:right="108"/>
        <w:rPr>
          <w:sz w:val="24"/>
          <w:szCs w:val="24"/>
          <w:lang w:val="ru-RU"/>
        </w:rPr>
      </w:pPr>
    </w:p>
    <w:p w:rsidR="000156C5" w:rsidRPr="000A07B0" w:rsidRDefault="000156C5" w:rsidP="00BE3D2A">
      <w:pPr>
        <w:pStyle w:val="BodyText"/>
        <w:spacing w:line="242" w:lineRule="auto"/>
        <w:ind w:right="108"/>
        <w:rPr>
          <w:sz w:val="24"/>
          <w:szCs w:val="24"/>
          <w:lang w:val="ru-RU"/>
        </w:rPr>
      </w:pPr>
    </w:p>
    <w:p w:rsidR="000156C5" w:rsidRPr="005B0720" w:rsidRDefault="000156C5" w:rsidP="00791E4C">
      <w:pPr>
        <w:pStyle w:val="BodyText"/>
        <w:spacing w:line="242" w:lineRule="auto"/>
        <w:ind w:left="-360" w:right="611" w:hanging="450"/>
        <w:rPr>
          <w:sz w:val="24"/>
          <w:szCs w:val="24"/>
        </w:rPr>
      </w:pPr>
      <w:r w:rsidRPr="00655CF8">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Opstina karta" style="width:623.25pt;height:409.5pt;visibility:visible">
            <v:imagedata r:id="rId5" o:title=""/>
          </v:shape>
        </w:pict>
      </w:r>
    </w:p>
    <w:p w:rsidR="000156C5" w:rsidRDefault="000156C5" w:rsidP="00BE3D2A">
      <w:pPr>
        <w:pStyle w:val="BodyText"/>
        <w:spacing w:line="242" w:lineRule="auto"/>
        <w:ind w:right="108"/>
        <w:rPr>
          <w:sz w:val="24"/>
          <w:szCs w:val="24"/>
        </w:rPr>
      </w:pPr>
    </w:p>
    <w:p w:rsidR="000156C5" w:rsidRDefault="000156C5" w:rsidP="00BE3D2A">
      <w:pPr>
        <w:pStyle w:val="BodyText"/>
        <w:spacing w:line="242" w:lineRule="auto"/>
        <w:ind w:right="108"/>
        <w:rPr>
          <w:sz w:val="24"/>
          <w:szCs w:val="24"/>
        </w:rPr>
      </w:pPr>
    </w:p>
    <w:p w:rsidR="000156C5" w:rsidRDefault="000156C5" w:rsidP="00BE3D2A">
      <w:pPr>
        <w:pStyle w:val="BodyText"/>
        <w:spacing w:line="242" w:lineRule="auto"/>
        <w:ind w:right="108"/>
        <w:rPr>
          <w:sz w:val="24"/>
          <w:szCs w:val="24"/>
        </w:rPr>
      </w:pPr>
    </w:p>
    <w:p w:rsidR="000156C5" w:rsidRDefault="000156C5" w:rsidP="00BE3D2A">
      <w:pPr>
        <w:pStyle w:val="BodyText"/>
        <w:spacing w:line="242" w:lineRule="auto"/>
        <w:ind w:right="108"/>
        <w:rPr>
          <w:sz w:val="24"/>
          <w:szCs w:val="24"/>
        </w:rPr>
      </w:pPr>
    </w:p>
    <w:p w:rsidR="000156C5" w:rsidRDefault="000156C5" w:rsidP="00BE3D2A">
      <w:pPr>
        <w:pStyle w:val="BodyText"/>
        <w:spacing w:line="242" w:lineRule="auto"/>
        <w:ind w:right="108"/>
        <w:rPr>
          <w:sz w:val="24"/>
          <w:szCs w:val="24"/>
        </w:rPr>
      </w:pPr>
    </w:p>
    <w:p w:rsidR="000156C5" w:rsidRDefault="000156C5" w:rsidP="00BE3D2A">
      <w:pPr>
        <w:pStyle w:val="BodyText"/>
        <w:spacing w:line="242" w:lineRule="auto"/>
        <w:ind w:right="108"/>
        <w:rPr>
          <w:sz w:val="24"/>
          <w:szCs w:val="24"/>
        </w:rPr>
      </w:pPr>
    </w:p>
    <w:p w:rsidR="000156C5" w:rsidRDefault="000156C5" w:rsidP="00BE3D2A">
      <w:pPr>
        <w:pStyle w:val="BodyText"/>
        <w:spacing w:line="242" w:lineRule="auto"/>
        <w:ind w:right="108"/>
        <w:rPr>
          <w:sz w:val="24"/>
          <w:szCs w:val="24"/>
        </w:rPr>
      </w:pPr>
    </w:p>
    <w:p w:rsidR="000156C5" w:rsidRDefault="000156C5" w:rsidP="00BE3D2A">
      <w:pPr>
        <w:pStyle w:val="BodyText"/>
        <w:spacing w:line="242" w:lineRule="auto"/>
        <w:ind w:right="108"/>
        <w:rPr>
          <w:sz w:val="24"/>
          <w:szCs w:val="24"/>
        </w:rPr>
      </w:pPr>
    </w:p>
    <w:p w:rsidR="000156C5" w:rsidRDefault="000156C5" w:rsidP="00BE3D2A">
      <w:pPr>
        <w:pStyle w:val="BodyText"/>
        <w:spacing w:line="242" w:lineRule="auto"/>
        <w:ind w:right="108"/>
        <w:rPr>
          <w:sz w:val="24"/>
          <w:szCs w:val="24"/>
        </w:rPr>
      </w:pPr>
    </w:p>
    <w:p w:rsidR="000156C5" w:rsidRDefault="000156C5" w:rsidP="005D3059">
      <w:pPr>
        <w:pStyle w:val="BodyText"/>
        <w:spacing w:line="242" w:lineRule="auto"/>
        <w:ind w:left="0" w:right="108"/>
        <w:rPr>
          <w:sz w:val="24"/>
          <w:szCs w:val="24"/>
        </w:rPr>
      </w:pPr>
    </w:p>
    <w:p w:rsidR="000156C5" w:rsidRDefault="000156C5" w:rsidP="005D3059">
      <w:pPr>
        <w:pStyle w:val="BodyText"/>
        <w:spacing w:line="242" w:lineRule="auto"/>
        <w:ind w:left="0" w:right="108"/>
        <w:rPr>
          <w:sz w:val="24"/>
          <w:szCs w:val="24"/>
        </w:rPr>
      </w:pPr>
    </w:p>
    <w:p w:rsidR="000156C5" w:rsidRDefault="000156C5" w:rsidP="000A07B0">
      <w:pPr>
        <w:rPr>
          <w:b/>
          <w:bCs/>
          <w:lang w:val="sr-Cyrl-CS"/>
        </w:rPr>
      </w:pPr>
      <w:r>
        <w:rPr>
          <w:lang w:val="ru-RU"/>
        </w:rPr>
        <w:t xml:space="preserve">                                                  </w:t>
      </w:r>
      <w:r w:rsidRPr="00925E4F">
        <w:rPr>
          <w:lang w:val="ru-RU"/>
        </w:rPr>
        <w:t xml:space="preserve">  </w:t>
      </w:r>
      <w:r w:rsidRPr="00925E4F">
        <w:rPr>
          <w:b/>
          <w:bCs/>
          <w:lang w:val="sr-Cyrl-CS"/>
        </w:rPr>
        <w:t>О Б Р А З Л О Ж Е Њ Е</w:t>
      </w:r>
    </w:p>
    <w:p w:rsidR="000156C5" w:rsidRDefault="000156C5" w:rsidP="000A07B0">
      <w:pPr>
        <w:rPr>
          <w:b/>
          <w:bCs/>
          <w:lang w:val="sr-Cyrl-CS"/>
        </w:rPr>
      </w:pPr>
    </w:p>
    <w:p w:rsidR="000156C5" w:rsidRPr="007A7FB5" w:rsidRDefault="000156C5" w:rsidP="000A07B0">
      <w:pPr>
        <w:jc w:val="center"/>
        <w:rPr>
          <w:b/>
          <w:bCs/>
          <w:lang w:val="sr-Cyrl-CS"/>
        </w:rPr>
      </w:pPr>
      <w:r w:rsidRPr="007A7FB5">
        <w:rPr>
          <w:b/>
          <w:bCs/>
          <w:lang w:val="sr-Cyrl-CS"/>
        </w:rPr>
        <w:t xml:space="preserve">у вези са </w:t>
      </w:r>
      <w:r>
        <w:rPr>
          <w:b/>
          <w:bCs/>
          <w:lang w:val="sr-Cyrl-CS"/>
        </w:rPr>
        <w:t>Одлук</w:t>
      </w:r>
      <w:r>
        <w:rPr>
          <w:b/>
          <w:bCs/>
        </w:rPr>
        <w:t>ом</w:t>
      </w:r>
      <w:r w:rsidRPr="007A7FB5">
        <w:rPr>
          <w:b/>
          <w:bCs/>
          <w:lang w:val="sr-Cyrl-CS"/>
        </w:rPr>
        <w:t xml:space="preserve"> о изради </w:t>
      </w:r>
      <w:r>
        <w:rPr>
          <w:b/>
          <w:bCs/>
          <w:lang w:val="sr-Cyrl-CS"/>
        </w:rPr>
        <w:t xml:space="preserve">Просторног </w:t>
      </w:r>
      <w:r w:rsidRPr="007A7FB5">
        <w:rPr>
          <w:b/>
          <w:bCs/>
          <w:lang w:val="sr-Cyrl-CS"/>
        </w:rPr>
        <w:t xml:space="preserve">Плана </w:t>
      </w:r>
      <w:r>
        <w:rPr>
          <w:b/>
          <w:bCs/>
          <w:lang w:val="sr-Cyrl-CS"/>
        </w:rPr>
        <w:t>општине Параћин</w:t>
      </w:r>
    </w:p>
    <w:p w:rsidR="000156C5" w:rsidRPr="007A7FB5" w:rsidRDefault="000156C5" w:rsidP="000A07B0">
      <w:pPr>
        <w:rPr>
          <w:b/>
          <w:bCs/>
          <w:lang w:val="sr-Cyrl-CS"/>
        </w:rPr>
      </w:pPr>
    </w:p>
    <w:p w:rsidR="000156C5" w:rsidRDefault="000156C5" w:rsidP="000A07B0">
      <w:pPr>
        <w:rPr>
          <w:b/>
          <w:bCs/>
          <w:lang w:val="sr-Cyrl-CS"/>
        </w:rPr>
      </w:pPr>
    </w:p>
    <w:p w:rsidR="000156C5" w:rsidRDefault="000156C5" w:rsidP="000A07B0">
      <w:pPr>
        <w:jc w:val="both"/>
      </w:pPr>
      <w:r>
        <w:rPr>
          <w:lang w:val="sr-Cyrl-CS"/>
        </w:rPr>
        <w:t xml:space="preserve">                  </w:t>
      </w:r>
      <w:r w:rsidRPr="007A7FB5">
        <w:rPr>
          <w:lang w:val="sr-Cyrl-CS"/>
        </w:rPr>
        <w:t xml:space="preserve"> </w:t>
      </w:r>
      <w:r>
        <w:rPr>
          <w:lang w:val="sr-Cyrl-CS"/>
        </w:rPr>
        <w:t>Важећи Просторни План општине Параћин (Усклађивање просторног плана Општине Параћин са одредбама закона (Сл. гласник бр. 72/09 и 81/09), донет је 2011. године.</w:t>
      </w:r>
    </w:p>
    <w:p w:rsidR="000156C5" w:rsidRDefault="000156C5" w:rsidP="000A07B0">
      <w:pPr>
        <w:ind w:right="60"/>
        <w:jc w:val="both"/>
        <w:rPr>
          <w:lang w:val="sr-Cyrl-CS"/>
        </w:rPr>
      </w:pPr>
      <w:r>
        <w:rPr>
          <w:lang w:val="sr-Cyrl-CS"/>
        </w:rPr>
        <w:t xml:space="preserve">                     С обзиром на то да је након усвајања овог Плана усвојен нови Закон о Планирању и изградњи, </w:t>
      </w:r>
      <w:r w:rsidRPr="00047CCB">
        <w:rPr>
          <w:lang w:val="sr-Cyrl-CS"/>
        </w:rPr>
        <w:t>који је од</w:t>
      </w:r>
      <w:r>
        <w:rPr>
          <w:lang w:val="sr-Cyrl-CS"/>
        </w:rPr>
        <w:t xml:space="preserve"> усвајања</w:t>
      </w:r>
      <w:r w:rsidRPr="00047CCB">
        <w:rPr>
          <w:lang w:val="sr-Cyrl-CS"/>
        </w:rPr>
        <w:t xml:space="preserve"> имао</w:t>
      </w:r>
      <w:r>
        <w:rPr>
          <w:lang w:val="sr-Cyrl-CS"/>
        </w:rPr>
        <w:t xml:space="preserve"> и</w:t>
      </w:r>
      <w:r w:rsidRPr="00047CCB">
        <w:rPr>
          <w:lang w:val="sr-Cyrl-CS"/>
        </w:rPr>
        <w:t xml:space="preserve"> неколико измена и допуна,</w:t>
      </w:r>
      <w:r>
        <w:rPr>
          <w:lang w:val="sr-Cyrl-CS"/>
        </w:rPr>
        <w:t xml:space="preserve"> </w:t>
      </w:r>
      <w:r w:rsidRPr="00047CCB">
        <w:rPr>
          <w:lang w:val="sr-Cyrl-CS"/>
        </w:rPr>
        <w:t xml:space="preserve"> </w:t>
      </w:r>
      <w:r>
        <w:rPr>
          <w:lang w:val="sr-Cyrl-CS"/>
        </w:rPr>
        <w:t>израда</w:t>
      </w:r>
      <w:r w:rsidRPr="00047CCB">
        <w:rPr>
          <w:lang w:val="sr-Cyrl-CS"/>
        </w:rPr>
        <w:t xml:space="preserve"> новог ППО Параћин </w:t>
      </w:r>
      <w:r>
        <w:rPr>
          <w:lang w:val="sr-Cyrl-CS"/>
        </w:rPr>
        <w:t>је постала неопходност, како би се План ускладио са новим законским одредбама и подзаконским актима.</w:t>
      </w:r>
    </w:p>
    <w:p w:rsidR="000156C5" w:rsidRDefault="000156C5" w:rsidP="000A07B0">
      <w:pPr>
        <w:ind w:right="60"/>
        <w:jc w:val="both"/>
        <w:rPr>
          <w:lang w:val="sr-Cyrl-CS"/>
        </w:rPr>
      </w:pPr>
    </w:p>
    <w:p w:rsidR="000156C5" w:rsidRPr="00047CCB" w:rsidRDefault="000156C5" w:rsidP="000A07B0">
      <w:pPr>
        <w:ind w:right="60"/>
        <w:jc w:val="both"/>
      </w:pPr>
      <w:r w:rsidRPr="00047CCB">
        <w:rPr>
          <w:lang w:val="sr-Cyrl-CS"/>
        </w:rPr>
        <w:t xml:space="preserve">                Такође,</w:t>
      </w:r>
      <w:r w:rsidRPr="000A07B0">
        <w:rPr>
          <w:lang w:val="ru-RU"/>
        </w:rPr>
        <w:t xml:space="preserve"> након усвајања ППО Параћин</w:t>
      </w:r>
      <w:r w:rsidRPr="00047CCB">
        <w:rPr>
          <w:lang w:val="sr-Cyrl-CS"/>
        </w:rPr>
        <w:t xml:space="preserve">, донето је и неколико Планова вишег реда (ППППН </w:t>
      </w:r>
      <w:r w:rsidRPr="000A07B0">
        <w:rPr>
          <w:color w:val="000000"/>
          <w:shd w:val="clear" w:color="auto" w:fill="FFFFFF"/>
          <w:lang w:val="ru-RU"/>
        </w:rPr>
        <w:t xml:space="preserve">природног добра Бељаница–Кучај, </w:t>
      </w:r>
      <w:r w:rsidRPr="00047CCB">
        <w:rPr>
          <w:color w:val="000000"/>
        </w:rPr>
        <w:t xml:space="preserve">Регионални просторни план за подручје Шумадијског, Поморавског, Рашког и Расинског управног округа, </w:t>
      </w:r>
      <w:r w:rsidRPr="000A07B0">
        <w:rPr>
          <w:color w:val="000000"/>
          <w:shd w:val="clear" w:color="auto" w:fill="FFFFFF"/>
          <w:lang w:val="ru-RU"/>
        </w:rPr>
        <w:t>Просторн</w:t>
      </w:r>
      <w:r w:rsidRPr="00047CCB">
        <w:rPr>
          <w:color w:val="000000"/>
          <w:shd w:val="clear" w:color="auto" w:fill="FFFFFF"/>
        </w:rPr>
        <w:t>и</w:t>
      </w:r>
      <w:r w:rsidRPr="000A07B0">
        <w:rPr>
          <w:color w:val="000000"/>
          <w:shd w:val="clear" w:color="auto" w:fill="FFFFFF"/>
          <w:lang w:val="ru-RU"/>
        </w:rPr>
        <w:t xml:space="preserve"> план подручја посебне намене</w:t>
      </w:r>
      <w:r w:rsidRPr="00047CCB">
        <w:rPr>
          <w:color w:val="000000"/>
          <w:shd w:val="clear" w:color="auto" w:fill="FFFFFF"/>
        </w:rPr>
        <w:t xml:space="preserve"> инфраструктурног коридора аутопута Е-75, деоница Београд-Ниш, </w:t>
      </w:r>
      <w:r w:rsidRPr="000A07B0">
        <w:rPr>
          <w:lang w:val="ru-RU"/>
        </w:rPr>
        <w:t>Измене и допуне Просторног плана подручја посебне намене магистралног гасовода граница Бугарске-</w:t>
      </w:r>
      <w:r w:rsidRPr="00047CCB">
        <w:t xml:space="preserve"> </w:t>
      </w:r>
      <w:r w:rsidRPr="000A07B0">
        <w:rPr>
          <w:lang w:val="ru-RU"/>
        </w:rPr>
        <w:t>граница Мађарске</w:t>
      </w:r>
      <w:r>
        <w:t xml:space="preserve"> и др.</w:t>
      </w:r>
      <w:r w:rsidRPr="00047CCB">
        <w:t>)</w:t>
      </w:r>
      <w:r w:rsidRPr="000A07B0">
        <w:rPr>
          <w:lang w:val="ru-RU"/>
        </w:rPr>
        <w:t xml:space="preserve">. </w:t>
      </w:r>
      <w:r w:rsidRPr="00047CCB">
        <w:t>Поред ових,усвојених, у току је и израда нових планова вишег реда. Због свега овога, неопходно је преиспитати усклађеност са плановима вишег реда, односно кроз израду новог плана извршити усклађивање.</w:t>
      </w:r>
    </w:p>
    <w:p w:rsidR="000156C5" w:rsidRDefault="000156C5" w:rsidP="000A07B0">
      <w:pPr>
        <w:ind w:left="450" w:hanging="1260"/>
        <w:jc w:val="both"/>
      </w:pPr>
      <w:r>
        <w:t xml:space="preserve">                            </w:t>
      </w:r>
    </w:p>
    <w:p w:rsidR="000156C5" w:rsidRPr="00047CCB" w:rsidRDefault="000156C5" w:rsidP="000A07B0">
      <w:pPr>
        <w:ind w:right="60"/>
        <w:jc w:val="both"/>
      </w:pPr>
      <w:r>
        <w:t xml:space="preserve">             Још један од разлога за и</w:t>
      </w:r>
      <w:r w:rsidRPr="00047CCB">
        <w:t xml:space="preserve">зраду новог </w:t>
      </w:r>
      <w:r w:rsidRPr="00047CCB">
        <w:rPr>
          <w:lang w:val="sr-Cyrl-CS"/>
        </w:rPr>
        <w:t>ППО Параћин</w:t>
      </w:r>
      <w:r>
        <w:t xml:space="preserve"> је и тај што у </w:t>
      </w:r>
      <w:r w:rsidRPr="008F3B8F">
        <w:rPr>
          <w:lang w:val="ru-RU"/>
        </w:rPr>
        <w:t xml:space="preserve">важећем </w:t>
      </w:r>
      <w:r>
        <w:t xml:space="preserve">Плану </w:t>
      </w:r>
      <w:r w:rsidRPr="00047CCB">
        <w:t xml:space="preserve">не постоје уређајне основе за села које су обавезујуће по важећем Закону о планирању и изградњи.  У шемама насеља које су део  постојећег </w:t>
      </w:r>
      <w:r>
        <w:t>Просторног Плана,</w:t>
      </w:r>
      <w:r w:rsidRPr="00047CCB">
        <w:t xml:space="preserve"> уочени су недостаци, који  често ометају или блокирају издавање локацијских услова, па је неопходно  за сва села </w:t>
      </w:r>
      <w:r>
        <w:t xml:space="preserve">или скоро сва села </w:t>
      </w:r>
      <w:r w:rsidRPr="00047CCB">
        <w:t>на територији општине Параћин урадити  уређајне основе.</w:t>
      </w:r>
    </w:p>
    <w:p w:rsidR="000156C5" w:rsidRDefault="000156C5" w:rsidP="000A07B0">
      <w:pPr>
        <w:ind w:right="425"/>
        <w:jc w:val="both"/>
        <w:rPr>
          <w:lang w:val="ru-RU"/>
        </w:rPr>
      </w:pPr>
    </w:p>
    <w:p w:rsidR="000156C5" w:rsidRDefault="000156C5" w:rsidP="000A07B0">
      <w:pPr>
        <w:ind w:right="425"/>
        <w:jc w:val="both"/>
        <w:rPr>
          <w:lang w:val="ru-RU"/>
        </w:rPr>
      </w:pPr>
      <w:r>
        <w:rPr>
          <w:lang w:val="ru-RU"/>
        </w:rPr>
        <w:t xml:space="preserve">            На основу свега овога, као и на основу </w:t>
      </w:r>
      <w:r w:rsidRPr="00A64829">
        <w:rPr>
          <w:lang w:val="sr-Cyrl-CS"/>
        </w:rPr>
        <w:t xml:space="preserve">прибављеног Мишљења </w:t>
      </w:r>
      <w:r w:rsidRPr="00893437">
        <w:rPr>
          <w:lang w:val="sr-Cyrl-CS"/>
        </w:rPr>
        <w:t>Министарства грађевинарства, саобраћаја и инфраструктуре, сектор за просторно планирање и урбанизам број 350-01-01968/2019-11 од</w:t>
      </w:r>
      <w:r w:rsidRPr="000A07B0">
        <w:rPr>
          <w:lang w:val="ru-RU"/>
        </w:rPr>
        <w:t xml:space="preserve"> </w:t>
      </w:r>
      <w:r w:rsidRPr="00893437">
        <w:rPr>
          <w:lang w:val="sr-Cyrl-CS"/>
        </w:rPr>
        <w:t xml:space="preserve"> 26.12.2019, који је стигао као одговор на допис Одељења за урбанизам и имовинско-правне послове</w:t>
      </w:r>
      <w:r w:rsidRPr="000A07B0">
        <w:rPr>
          <w:lang w:val="ru-RU"/>
        </w:rPr>
        <w:t>,</w:t>
      </w:r>
      <w:r w:rsidRPr="00893437">
        <w:rPr>
          <w:lang w:val="sr-Cyrl-CS"/>
        </w:rPr>
        <w:t xml:space="preserve"> а у вези</w:t>
      </w:r>
      <w:r w:rsidRPr="000A07B0">
        <w:rPr>
          <w:lang w:val="ru-RU"/>
        </w:rPr>
        <w:t xml:space="preserve"> са</w:t>
      </w:r>
      <w:r w:rsidRPr="00893437">
        <w:rPr>
          <w:lang w:val="sr-Cyrl-CS"/>
        </w:rPr>
        <w:t xml:space="preserve"> изменама Просторног плана општине Параћин, ПГР-е за туристичка излетишта Грза и Сисевац у Параћину и ПДР-е „Грза-центар 1“</w:t>
      </w:r>
      <w:r>
        <w:rPr>
          <w:lang w:val="sr-Cyrl-CS"/>
        </w:rPr>
        <w:t xml:space="preserve">, пре свега због преиспитивања могућности изградње МХЕ на територији општине Параћин, за које у важећем Плану према катастру МХЕ из 1987. </w:t>
      </w:r>
      <w:r w:rsidRPr="008F3B8F">
        <w:rPr>
          <w:lang w:val="ru-RU"/>
        </w:rPr>
        <w:t>г</w:t>
      </w:r>
      <w:r>
        <w:rPr>
          <w:lang w:val="sr-Cyrl-CS"/>
        </w:rPr>
        <w:t xml:space="preserve">одине стоји да је могуће изградити ове објекте на 4 локације (река Грза и Црница), </w:t>
      </w:r>
      <w:r w:rsidRPr="00893437">
        <w:t>K</w:t>
      </w:r>
      <w:r w:rsidRPr="00893437">
        <w:rPr>
          <w:lang w:val="sr-Cyrl-CS"/>
        </w:rPr>
        <w:t>омисија</w:t>
      </w:r>
      <w:r>
        <w:rPr>
          <w:lang w:val="sr-Cyrl-CS"/>
        </w:rPr>
        <w:t xml:space="preserve"> за планове општине Параћин</w:t>
      </w:r>
      <w:r w:rsidRPr="00893437">
        <w:rPr>
          <w:lang w:val="sr-Cyrl-CS"/>
        </w:rPr>
        <w:t xml:space="preserve"> је става да у складу са </w:t>
      </w:r>
      <w:r>
        <w:rPr>
          <w:lang w:val="sr-Cyrl-CS"/>
        </w:rPr>
        <w:t xml:space="preserve">свим овим </w:t>
      </w:r>
      <w:r w:rsidRPr="00893437">
        <w:rPr>
          <w:lang w:val="sr-Cyrl-CS"/>
        </w:rPr>
        <w:t>треба преиспитати планска решења односно приступити Изради новог П</w:t>
      </w:r>
      <w:r>
        <w:rPr>
          <w:lang w:val="sr-Cyrl-CS"/>
        </w:rPr>
        <w:t>росторног Плана општине Параћин, те је на 41. седници одржаној 12.02. 2020. године дала позитивно мишљење о потреби израде Просторног Плана општине Параћин.</w:t>
      </w:r>
      <w:r>
        <w:rPr>
          <w:lang w:val="ru-RU"/>
        </w:rPr>
        <w:t xml:space="preserve"> </w:t>
      </w:r>
    </w:p>
    <w:p w:rsidR="000156C5" w:rsidRPr="00893437" w:rsidRDefault="000156C5" w:rsidP="000A07B0">
      <w:pPr>
        <w:ind w:right="99"/>
        <w:jc w:val="both"/>
        <w:rPr>
          <w:lang w:val="ru-RU"/>
        </w:rPr>
      </w:pPr>
    </w:p>
    <w:p w:rsidR="000156C5" w:rsidRPr="000A07B0" w:rsidRDefault="000156C5" w:rsidP="005D3059">
      <w:pPr>
        <w:pStyle w:val="BodyText"/>
        <w:spacing w:line="242" w:lineRule="auto"/>
        <w:ind w:left="0" w:right="108"/>
        <w:rPr>
          <w:sz w:val="24"/>
          <w:szCs w:val="24"/>
          <w:lang w:val="ru-RU"/>
        </w:rPr>
      </w:pPr>
    </w:p>
    <w:sectPr w:rsidR="000156C5" w:rsidRPr="000A07B0" w:rsidSect="00CC5B42">
      <w:pgSz w:w="12240" w:h="15840"/>
      <w:pgMar w:top="1180" w:right="1530" w:bottom="1080" w:left="117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A2D72"/>
    <w:multiLevelType w:val="hybridMultilevel"/>
    <w:tmpl w:val="7972A276"/>
    <w:lvl w:ilvl="0" w:tplc="20B2D800">
      <w:start w:val="1"/>
      <w:numFmt w:val="decimal"/>
      <w:lvlText w:val="%1)"/>
      <w:lvlJc w:val="left"/>
      <w:pPr>
        <w:ind w:left="339" w:hanging="240"/>
      </w:pPr>
      <w:rPr>
        <w:rFonts w:ascii="Times New Roman" w:eastAsia="Times New Roman" w:hAnsi="Times New Roman" w:hint="default"/>
        <w:w w:val="100"/>
        <w:sz w:val="22"/>
        <w:szCs w:val="22"/>
      </w:rPr>
    </w:lvl>
    <w:lvl w:ilvl="1" w:tplc="1548E8D0">
      <w:numFmt w:val="bullet"/>
      <w:lvlText w:val="•"/>
      <w:lvlJc w:val="left"/>
      <w:pPr>
        <w:ind w:left="1304" w:hanging="240"/>
      </w:pPr>
      <w:rPr>
        <w:rFonts w:hint="default"/>
      </w:rPr>
    </w:lvl>
    <w:lvl w:ilvl="2" w:tplc="28DCD1AA">
      <w:numFmt w:val="bullet"/>
      <w:lvlText w:val="•"/>
      <w:lvlJc w:val="left"/>
      <w:pPr>
        <w:ind w:left="2268" w:hanging="240"/>
      </w:pPr>
      <w:rPr>
        <w:rFonts w:hint="default"/>
      </w:rPr>
    </w:lvl>
    <w:lvl w:ilvl="3" w:tplc="1E447D28">
      <w:numFmt w:val="bullet"/>
      <w:lvlText w:val="•"/>
      <w:lvlJc w:val="left"/>
      <w:pPr>
        <w:ind w:left="3232" w:hanging="240"/>
      </w:pPr>
      <w:rPr>
        <w:rFonts w:hint="default"/>
      </w:rPr>
    </w:lvl>
    <w:lvl w:ilvl="4" w:tplc="FE92CFFC">
      <w:numFmt w:val="bullet"/>
      <w:lvlText w:val="•"/>
      <w:lvlJc w:val="left"/>
      <w:pPr>
        <w:ind w:left="4196" w:hanging="240"/>
      </w:pPr>
      <w:rPr>
        <w:rFonts w:hint="default"/>
      </w:rPr>
    </w:lvl>
    <w:lvl w:ilvl="5" w:tplc="B33CAA78">
      <w:numFmt w:val="bullet"/>
      <w:lvlText w:val="•"/>
      <w:lvlJc w:val="left"/>
      <w:pPr>
        <w:ind w:left="5160" w:hanging="240"/>
      </w:pPr>
      <w:rPr>
        <w:rFonts w:hint="default"/>
      </w:rPr>
    </w:lvl>
    <w:lvl w:ilvl="6" w:tplc="3756299A">
      <w:numFmt w:val="bullet"/>
      <w:lvlText w:val="•"/>
      <w:lvlJc w:val="left"/>
      <w:pPr>
        <w:ind w:left="6124" w:hanging="240"/>
      </w:pPr>
      <w:rPr>
        <w:rFonts w:hint="default"/>
      </w:rPr>
    </w:lvl>
    <w:lvl w:ilvl="7" w:tplc="6610E894">
      <w:numFmt w:val="bullet"/>
      <w:lvlText w:val="•"/>
      <w:lvlJc w:val="left"/>
      <w:pPr>
        <w:ind w:left="7088" w:hanging="240"/>
      </w:pPr>
      <w:rPr>
        <w:rFonts w:hint="default"/>
      </w:rPr>
    </w:lvl>
    <w:lvl w:ilvl="8" w:tplc="31AACB12">
      <w:numFmt w:val="bullet"/>
      <w:lvlText w:val="•"/>
      <w:lvlJc w:val="left"/>
      <w:pPr>
        <w:ind w:left="8052" w:hanging="240"/>
      </w:pPr>
      <w:rPr>
        <w:rFonts w:hint="default"/>
      </w:rPr>
    </w:lvl>
  </w:abstractNum>
  <w:abstractNum w:abstractNumId="1">
    <w:nsid w:val="09512847"/>
    <w:multiLevelType w:val="hybridMultilevel"/>
    <w:tmpl w:val="40B00166"/>
    <w:lvl w:ilvl="0" w:tplc="BFEC425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51487C65"/>
    <w:multiLevelType w:val="hybridMultilevel"/>
    <w:tmpl w:val="1CA07194"/>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rawingGridHorizontalSpacing w:val="11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4D68"/>
    <w:rsid w:val="000156C5"/>
    <w:rsid w:val="00027776"/>
    <w:rsid w:val="000345A0"/>
    <w:rsid w:val="00047CCB"/>
    <w:rsid w:val="00071184"/>
    <w:rsid w:val="000730D9"/>
    <w:rsid w:val="000809E3"/>
    <w:rsid w:val="00083A89"/>
    <w:rsid w:val="00097FF6"/>
    <w:rsid w:val="000A07B0"/>
    <w:rsid w:val="000C4629"/>
    <w:rsid w:val="000C638C"/>
    <w:rsid w:val="00101B96"/>
    <w:rsid w:val="00114610"/>
    <w:rsid w:val="001353B5"/>
    <w:rsid w:val="001B03E4"/>
    <w:rsid w:val="001D2A1E"/>
    <w:rsid w:val="001F22A8"/>
    <w:rsid w:val="001F2854"/>
    <w:rsid w:val="001F417B"/>
    <w:rsid w:val="00205AFC"/>
    <w:rsid w:val="00230788"/>
    <w:rsid w:val="00234E3D"/>
    <w:rsid w:val="002658FE"/>
    <w:rsid w:val="0027472E"/>
    <w:rsid w:val="00274D68"/>
    <w:rsid w:val="002C334A"/>
    <w:rsid w:val="002E1CBD"/>
    <w:rsid w:val="003041DD"/>
    <w:rsid w:val="00320422"/>
    <w:rsid w:val="00327B97"/>
    <w:rsid w:val="00343475"/>
    <w:rsid w:val="00344150"/>
    <w:rsid w:val="0036097F"/>
    <w:rsid w:val="003634ED"/>
    <w:rsid w:val="00377084"/>
    <w:rsid w:val="003D6432"/>
    <w:rsid w:val="00423AB0"/>
    <w:rsid w:val="0043436E"/>
    <w:rsid w:val="004364DF"/>
    <w:rsid w:val="00437E32"/>
    <w:rsid w:val="00441856"/>
    <w:rsid w:val="0049540C"/>
    <w:rsid w:val="004B6C8B"/>
    <w:rsid w:val="004C2039"/>
    <w:rsid w:val="004D62DF"/>
    <w:rsid w:val="00501E16"/>
    <w:rsid w:val="00514101"/>
    <w:rsid w:val="005156B2"/>
    <w:rsid w:val="00527DA4"/>
    <w:rsid w:val="00562B44"/>
    <w:rsid w:val="00573C5D"/>
    <w:rsid w:val="00581422"/>
    <w:rsid w:val="005B0720"/>
    <w:rsid w:val="005B09AD"/>
    <w:rsid w:val="005D3059"/>
    <w:rsid w:val="005E3AA2"/>
    <w:rsid w:val="005F38FF"/>
    <w:rsid w:val="00611D96"/>
    <w:rsid w:val="00617266"/>
    <w:rsid w:val="00646DBC"/>
    <w:rsid w:val="00647F44"/>
    <w:rsid w:val="00655CF8"/>
    <w:rsid w:val="0068239F"/>
    <w:rsid w:val="006867BA"/>
    <w:rsid w:val="0069244C"/>
    <w:rsid w:val="006E6B9C"/>
    <w:rsid w:val="006F29BF"/>
    <w:rsid w:val="007057DB"/>
    <w:rsid w:val="007418AC"/>
    <w:rsid w:val="00791E4C"/>
    <w:rsid w:val="007969B0"/>
    <w:rsid w:val="007A7FB5"/>
    <w:rsid w:val="007B2782"/>
    <w:rsid w:val="007D1D64"/>
    <w:rsid w:val="007D2BD9"/>
    <w:rsid w:val="007D5A78"/>
    <w:rsid w:val="007D7888"/>
    <w:rsid w:val="007F7777"/>
    <w:rsid w:val="008845BE"/>
    <w:rsid w:val="00886799"/>
    <w:rsid w:val="008879E4"/>
    <w:rsid w:val="00893437"/>
    <w:rsid w:val="008B193D"/>
    <w:rsid w:val="008D5F83"/>
    <w:rsid w:val="008E5E77"/>
    <w:rsid w:val="008F3B8F"/>
    <w:rsid w:val="00905A3C"/>
    <w:rsid w:val="00925E4F"/>
    <w:rsid w:val="00937A2C"/>
    <w:rsid w:val="009B190B"/>
    <w:rsid w:val="009C6C97"/>
    <w:rsid w:val="009D01C1"/>
    <w:rsid w:val="009D5497"/>
    <w:rsid w:val="009E0AE6"/>
    <w:rsid w:val="00A01E24"/>
    <w:rsid w:val="00A073CF"/>
    <w:rsid w:val="00A20F2A"/>
    <w:rsid w:val="00A467D2"/>
    <w:rsid w:val="00A51B4B"/>
    <w:rsid w:val="00A520E4"/>
    <w:rsid w:val="00A54788"/>
    <w:rsid w:val="00A64829"/>
    <w:rsid w:val="00A85F40"/>
    <w:rsid w:val="00A93D32"/>
    <w:rsid w:val="00A96E50"/>
    <w:rsid w:val="00AC03FE"/>
    <w:rsid w:val="00B3510E"/>
    <w:rsid w:val="00B37B70"/>
    <w:rsid w:val="00B5308D"/>
    <w:rsid w:val="00BD6FA4"/>
    <w:rsid w:val="00BE3D2A"/>
    <w:rsid w:val="00BE44E9"/>
    <w:rsid w:val="00BF089D"/>
    <w:rsid w:val="00C512E8"/>
    <w:rsid w:val="00C6423C"/>
    <w:rsid w:val="00C750F6"/>
    <w:rsid w:val="00C85B86"/>
    <w:rsid w:val="00CA2C04"/>
    <w:rsid w:val="00CA58FE"/>
    <w:rsid w:val="00CA605A"/>
    <w:rsid w:val="00CB7F86"/>
    <w:rsid w:val="00CC5B42"/>
    <w:rsid w:val="00CD6F1A"/>
    <w:rsid w:val="00CF3324"/>
    <w:rsid w:val="00D157D3"/>
    <w:rsid w:val="00D40BA5"/>
    <w:rsid w:val="00D71871"/>
    <w:rsid w:val="00D732B6"/>
    <w:rsid w:val="00D92BF8"/>
    <w:rsid w:val="00E0108E"/>
    <w:rsid w:val="00E1573C"/>
    <w:rsid w:val="00E22D31"/>
    <w:rsid w:val="00E254B0"/>
    <w:rsid w:val="00E2733B"/>
    <w:rsid w:val="00E43130"/>
    <w:rsid w:val="00E6157D"/>
    <w:rsid w:val="00E62FF6"/>
    <w:rsid w:val="00E85DCB"/>
    <w:rsid w:val="00E86B7A"/>
    <w:rsid w:val="00EB49B0"/>
    <w:rsid w:val="00EB4F21"/>
    <w:rsid w:val="00F512E8"/>
    <w:rsid w:val="00F54244"/>
    <w:rsid w:val="00F6335E"/>
    <w:rsid w:val="00F65807"/>
    <w:rsid w:val="00F73077"/>
    <w:rsid w:val="00FA1403"/>
    <w:rsid w:val="00FB49DA"/>
    <w:rsid w:val="00FB60B5"/>
    <w:rsid w:val="00FC48B2"/>
    <w:rsid w:val="00FE7F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871"/>
    <w:pPr>
      <w:widowControl w:val="0"/>
      <w:autoSpaceDE w:val="0"/>
      <w:autoSpaceDN w:val="0"/>
    </w:pPr>
    <w:rPr>
      <w:rFonts w:ascii="Times New Roman" w:eastAsia="Times New Roman" w:hAnsi="Times New Roman"/>
    </w:rPr>
  </w:style>
  <w:style w:type="paragraph" w:styleId="Heading1">
    <w:name w:val="heading 1"/>
    <w:basedOn w:val="Normal"/>
    <w:link w:val="Heading1Char"/>
    <w:uiPriority w:val="99"/>
    <w:qFormat/>
    <w:rsid w:val="00D71871"/>
    <w:pPr>
      <w:jc w:val="center"/>
      <w:outlineLvl w:val="0"/>
    </w:pPr>
    <w:rPr>
      <w:sz w:val="24"/>
      <w:szCs w:val="24"/>
    </w:rPr>
  </w:style>
  <w:style w:type="paragraph" w:styleId="Heading2">
    <w:name w:val="heading 2"/>
    <w:basedOn w:val="Normal"/>
    <w:link w:val="Heading2Char"/>
    <w:uiPriority w:val="99"/>
    <w:qFormat/>
    <w:rsid w:val="00D71871"/>
    <w:pPr>
      <w:ind w:left="930" w:right="3745"/>
      <w:jc w:val="center"/>
      <w:outlineLvl w:val="1"/>
    </w:pPr>
    <w:rPr>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semiHidden/>
    <w:rPr>
      <w:rFonts w:ascii="Cambria" w:hAnsi="Cambria" w:cs="Cambria"/>
      <w:b/>
      <w:bCs/>
      <w:i/>
      <w:iCs/>
      <w:sz w:val="28"/>
      <w:szCs w:val="28"/>
    </w:rPr>
  </w:style>
  <w:style w:type="paragraph" w:styleId="BodyText">
    <w:name w:val="Body Text"/>
    <w:basedOn w:val="Normal"/>
    <w:link w:val="BodyTextChar"/>
    <w:uiPriority w:val="99"/>
    <w:rsid w:val="00D71871"/>
    <w:pPr>
      <w:ind w:left="100"/>
    </w:pPr>
  </w:style>
  <w:style w:type="character" w:customStyle="1" w:styleId="BodyTextChar">
    <w:name w:val="Body Text Char"/>
    <w:basedOn w:val="DefaultParagraphFont"/>
    <w:link w:val="BodyText"/>
    <w:uiPriority w:val="99"/>
    <w:rsid w:val="00F73077"/>
    <w:rPr>
      <w:rFonts w:ascii="Times New Roman" w:hAnsi="Times New Roman" w:cs="Times New Roman"/>
      <w:sz w:val="22"/>
      <w:szCs w:val="22"/>
    </w:rPr>
  </w:style>
  <w:style w:type="paragraph" w:styleId="ListParagraph">
    <w:name w:val="List Paragraph"/>
    <w:basedOn w:val="Normal"/>
    <w:uiPriority w:val="99"/>
    <w:qFormat/>
    <w:rsid w:val="00D71871"/>
    <w:pPr>
      <w:spacing w:line="251" w:lineRule="exact"/>
      <w:ind w:left="339" w:hanging="239"/>
      <w:jc w:val="both"/>
    </w:pPr>
  </w:style>
  <w:style w:type="paragraph" w:customStyle="1" w:styleId="TableParagraph">
    <w:name w:val="Table Paragraph"/>
    <w:basedOn w:val="Normal"/>
    <w:uiPriority w:val="99"/>
    <w:rsid w:val="00D71871"/>
  </w:style>
  <w:style w:type="paragraph" w:customStyle="1" w:styleId="1tekst">
    <w:name w:val="_1tekst"/>
    <w:basedOn w:val="Normal"/>
    <w:uiPriority w:val="99"/>
    <w:rsid w:val="00344150"/>
    <w:pPr>
      <w:widowControl/>
      <w:autoSpaceDE/>
      <w:autoSpaceDN/>
      <w:ind w:left="313" w:right="313" w:firstLine="240"/>
      <w:jc w:val="both"/>
    </w:pPr>
    <w:rPr>
      <w:rFonts w:ascii="Arial" w:hAnsi="Arial" w:cs="Arial"/>
      <w:sz w:val="20"/>
      <w:szCs w:val="20"/>
    </w:rPr>
  </w:style>
  <w:style w:type="paragraph" w:customStyle="1" w:styleId="2zakon">
    <w:name w:val="_2zakon"/>
    <w:basedOn w:val="Normal"/>
    <w:uiPriority w:val="99"/>
    <w:rsid w:val="00344150"/>
    <w:pPr>
      <w:widowControl/>
      <w:autoSpaceDE/>
      <w:autoSpaceDN/>
      <w:spacing w:before="100" w:beforeAutospacing="1" w:after="100" w:afterAutospacing="1"/>
    </w:pPr>
    <w:rPr>
      <w:sz w:val="24"/>
      <w:szCs w:val="24"/>
    </w:rPr>
  </w:style>
  <w:style w:type="paragraph" w:customStyle="1" w:styleId="3mesto">
    <w:name w:val="_3mesto"/>
    <w:basedOn w:val="Normal"/>
    <w:uiPriority w:val="99"/>
    <w:rsid w:val="00344150"/>
    <w:pPr>
      <w:widowControl/>
      <w:autoSpaceDE/>
      <w:autoSpaceDN/>
      <w:spacing w:before="100" w:beforeAutospacing="1" w:after="100" w:afterAutospacing="1"/>
    </w:pPr>
    <w:rPr>
      <w:sz w:val="24"/>
      <w:szCs w:val="24"/>
    </w:rPr>
  </w:style>
  <w:style w:type="character" w:styleId="Hyperlink">
    <w:name w:val="Hyperlink"/>
    <w:basedOn w:val="DefaultParagraphFont"/>
    <w:uiPriority w:val="99"/>
    <w:semiHidden/>
    <w:rsid w:val="00344150"/>
    <w:rPr>
      <w:color w:val="0000FF"/>
      <w:u w:val="single"/>
    </w:rPr>
  </w:style>
  <w:style w:type="paragraph" w:styleId="BalloonText">
    <w:name w:val="Balloon Text"/>
    <w:basedOn w:val="Normal"/>
    <w:link w:val="BalloonTextChar"/>
    <w:uiPriority w:val="99"/>
    <w:semiHidden/>
    <w:rsid w:val="00071184"/>
    <w:rPr>
      <w:rFonts w:ascii="Tahoma" w:hAnsi="Tahoma" w:cs="Tahoma"/>
      <w:sz w:val="16"/>
      <w:szCs w:val="16"/>
    </w:rPr>
  </w:style>
  <w:style w:type="character" w:customStyle="1" w:styleId="BalloonTextChar">
    <w:name w:val="Balloon Text Char"/>
    <w:basedOn w:val="DefaultParagraphFont"/>
    <w:link w:val="BalloonText"/>
    <w:uiPriority w:val="99"/>
    <w:semiHidden/>
    <w:rsid w:val="00071184"/>
    <w:rPr>
      <w:rFonts w:ascii="Tahoma" w:hAnsi="Tahoma" w:cs="Tahoma"/>
      <w:sz w:val="16"/>
      <w:szCs w:val="16"/>
    </w:rPr>
  </w:style>
  <w:style w:type="character" w:customStyle="1" w:styleId="lat">
    <w:name w:val="lat"/>
    <w:uiPriority w:val="99"/>
    <w:rsid w:val="009D5497"/>
    <w:rPr>
      <w:sz w:val="24"/>
      <w:szCs w:val="24"/>
    </w:rPr>
  </w:style>
  <w:style w:type="character" w:customStyle="1" w:styleId="v2-clan-left-1">
    <w:name w:val="v2-clan-left-1"/>
    <w:uiPriority w:val="99"/>
    <w:rsid w:val="00646DBC"/>
  </w:style>
  <w:style w:type="character" w:styleId="Strong">
    <w:name w:val="Strong"/>
    <w:basedOn w:val="DefaultParagraphFont"/>
    <w:uiPriority w:val="99"/>
    <w:qFormat/>
    <w:rsid w:val="007B2782"/>
    <w:rPr>
      <w:b/>
      <w:bCs/>
    </w:rPr>
  </w:style>
</w:styles>
</file>

<file path=word/webSettings.xml><?xml version="1.0" encoding="utf-8"?>
<w:webSettings xmlns:r="http://schemas.openxmlformats.org/officeDocument/2006/relationships" xmlns:w="http://schemas.openxmlformats.org/wordprocessingml/2006/main">
  <w:divs>
    <w:div w:id="1034891191">
      <w:marLeft w:val="0"/>
      <w:marRight w:val="0"/>
      <w:marTop w:val="0"/>
      <w:marBottom w:val="0"/>
      <w:divBdr>
        <w:top w:val="none" w:sz="0" w:space="0" w:color="auto"/>
        <w:left w:val="none" w:sz="0" w:space="0" w:color="auto"/>
        <w:bottom w:val="none" w:sz="0" w:space="0" w:color="auto"/>
        <w:right w:val="none" w:sz="0" w:space="0" w:color="auto"/>
      </w:divBdr>
    </w:div>
    <w:div w:id="1034891192">
      <w:marLeft w:val="0"/>
      <w:marRight w:val="0"/>
      <w:marTop w:val="0"/>
      <w:marBottom w:val="0"/>
      <w:divBdr>
        <w:top w:val="none" w:sz="0" w:space="0" w:color="auto"/>
        <w:left w:val="none" w:sz="0" w:space="0" w:color="auto"/>
        <w:bottom w:val="none" w:sz="0" w:space="0" w:color="auto"/>
        <w:right w:val="none" w:sz="0" w:space="0" w:color="auto"/>
      </w:divBdr>
    </w:div>
    <w:div w:id="10348911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1678</Words>
  <Characters>9569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 основу члана 46</dc:title>
  <dc:subject/>
  <dc:creator>PCDJ</dc:creator>
  <cp:keywords/>
  <dc:description/>
  <cp:lastModifiedBy>jkostic</cp:lastModifiedBy>
  <cp:revision>2</cp:revision>
  <cp:lastPrinted>2020-03-18T10:56:00Z</cp:lastPrinted>
  <dcterms:created xsi:type="dcterms:W3CDTF">2020-04-03T11:16:00Z</dcterms:created>
  <dcterms:modified xsi:type="dcterms:W3CDTF">2020-04-03T11:16:00Z</dcterms:modified>
</cp:coreProperties>
</file>